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336" w:leader="none"/>
        </w:tabs>
        <w:spacing w:before="0" w:after="12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Nr referencyjny: 21/ZP/2022</w:t>
      </w:r>
    </w:p>
    <w:p>
      <w:pPr>
        <w:tabs>
          <w:tab w:val="left" w:pos="9336" w:leader="none"/>
        </w:tabs>
        <w:spacing w:before="0" w:after="120" w:line="240"/>
        <w:ind w:right="0" w:left="0" w:firstLine="0"/>
        <w:jc w:val="righ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336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Umowa Nr ……………………….</w:t>
      </w:r>
    </w:p>
    <w:p>
      <w:pPr>
        <w:tabs>
          <w:tab w:val="left" w:pos="3240" w:leader="none"/>
          <w:tab w:val="left" w:pos="4140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zawarta w dniu …………………… roku 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……………………….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pomi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ędzy: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Zespó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ł Szk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ł Centrum Kształcenia Rolniczego im. J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ózefa Pi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łsudskiego w Okszowie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 siedzibą </w:t>
        <w:br/>
        <w:t xml:space="preserve">w Okszowie (22-105), ul. Szkolna 2, NIP 5631003045, REGON 000096193, reprezentowanym przez Dyrektora Bogusława Marczuka, zwanym dalej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ącym”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tabs>
          <w:tab w:val="left" w:pos="4536" w:leader="none"/>
          <w:tab w:val="left" w:pos="9072" w:leader="none"/>
        </w:tabs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a </w:t>
      </w:r>
    </w:p>
    <w:p>
      <w:pPr>
        <w:spacing w:before="0" w:after="120" w:line="36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……………………………………………………………………………………………………………………………………………………………………………………………………, zwanym dalej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Wykonawc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ą”,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zwanymi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łącznie 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Stronami”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, a ka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żdy z osobna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Stron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”,</w:t>
      </w:r>
    </w:p>
    <w:p>
      <w:pPr>
        <w:tabs>
          <w:tab w:val="left" w:pos="4536" w:leader="none"/>
          <w:tab w:val="left" w:pos="9072" w:leader="none"/>
        </w:tabs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Na podstawie wy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łonienia Wykonawcy w wyniku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publicznego w trybie podstawowym (wariant I) dotycz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ącego zadania pn.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Wykonanie odwodnienia fundamentów internatu”, </w:t>
        <w:br/>
        <w:t xml:space="preserve">Strony zawieraj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umowę, zwaną w dalszej części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Umow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”, o następującej treści:</w:t>
      </w: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       § 1</w:t>
      </w:r>
    </w:p>
    <w:p>
      <w:pPr>
        <w:keepNext w:val="true"/>
        <w:tabs>
          <w:tab w:val="right" w:pos="9336" w:leader="none"/>
        </w:tabs>
        <w:spacing w:before="0" w:after="120" w:line="240"/>
        <w:ind w:right="0" w:left="851" w:hanging="142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PRZEDMIOT UMOWY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tabs>
          <w:tab w:val="left" w:pos="360" w:leader="none"/>
          <w:tab w:val="left" w:pos="709" w:leader="none"/>
          <w:tab w:val="right" w:pos="9336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zleca, a Wykonawca zobowiązuje się wykonać zadanie (zwane też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przedmiotem umowy”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) pn.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Wykonanie odwodnienia fundamentów internatu”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na podstawie dokumentacji projektowo-technicznej, stanowi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ącej Załącznik nr 1 do SWZ. </w:t>
      </w:r>
    </w:p>
    <w:p>
      <w:pPr>
        <w:numPr>
          <w:ilvl w:val="0"/>
          <w:numId w:val="14"/>
        </w:numPr>
        <w:tabs>
          <w:tab w:val="left" w:pos="360" w:leader="none"/>
          <w:tab w:val="left" w:pos="709" w:leader="none"/>
          <w:tab w:val="right" w:pos="9336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Dokumentacja wskazana w § 1 ust. 1 Umowy stanowi integraln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część niniejszej Umowy oraz określa zakres oraz dopuszczalne technologie prac objętych przedmiotem Umowy.</w:t>
      </w:r>
    </w:p>
    <w:p>
      <w:pPr>
        <w:numPr>
          <w:ilvl w:val="0"/>
          <w:numId w:val="14"/>
        </w:numPr>
        <w:tabs>
          <w:tab w:val="left" w:pos="360" w:leader="none"/>
          <w:tab w:val="left" w:pos="709" w:leader="none"/>
          <w:tab w:val="right" w:pos="9336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świadcza, że dysponuje odpowiednimi środkami finansowymi pozwalającymi na wykonanie przedmiotu umowy oraz zobowiązuje się wykonać usługę z najwyższą starannością, zgodnie z wymienioną 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1 ust. 1 niniejszej Umowy dokumentacj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oraz zgodnie ze sztuką budowlaną, obowiązującymi normami, warunkami technicznymi wykonania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ót, wiedz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techniczną oraz zaleceniami Inspektora Nadzoru Inwestorskiego.</w:t>
      </w:r>
    </w:p>
    <w:p>
      <w:pPr>
        <w:numPr>
          <w:ilvl w:val="0"/>
          <w:numId w:val="14"/>
        </w:numPr>
        <w:tabs>
          <w:tab w:val="left" w:pos="360" w:leader="none"/>
          <w:tab w:val="left" w:pos="709" w:leader="none"/>
          <w:tab w:val="right" w:pos="9336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Przez kompleksowe wykonanie przedmiotu Umowy na gruncie niniejszej Umowy rozumie si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 wykonanie przedmiotu Umowy w taki spos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ób, aby nie istnia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 konieczność dokonywania jakichkolwiek dodatkowych czynności, w 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wykonywania jakichkolwiek prac przez Zamawiającego lub inne osoby. Wszelkie koszty z tym związane obciążają wyłącznie Wykonawcę.</w:t>
        <w:tab/>
      </w:r>
    </w:p>
    <w:p>
      <w:pPr>
        <w:numPr>
          <w:ilvl w:val="0"/>
          <w:numId w:val="14"/>
        </w:numPr>
        <w:tabs>
          <w:tab w:val="left" w:pos="360" w:leader="none"/>
          <w:tab w:val="left" w:pos="709" w:leader="none"/>
          <w:tab w:val="right" w:pos="9336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świadcza, że zapoznał się ze wszelkimi ograniczeniami oraz utrudnieniami związanymi z realizacją przedmiotu Umowy wynikającymi z dostępnej dokumentacji i na podstawie posiadanego doświadczenia, Wykonawca nie zgłasza w tym zakresie żadnych zastrzeżeń, a w 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takich,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 mog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łyby mieć wpływ na prawidłowość </w:t>
        <w:br/>
        <w:t xml:space="preserve">i  terminowość wykonania zadania lub wynagrodzenie.</w:t>
      </w:r>
    </w:p>
    <w:p>
      <w:pPr>
        <w:numPr>
          <w:ilvl w:val="0"/>
          <w:numId w:val="14"/>
        </w:numPr>
        <w:tabs>
          <w:tab w:val="left" w:pos="360" w:leader="none"/>
          <w:tab w:val="left" w:pos="709" w:leader="none"/>
          <w:tab w:val="right" w:pos="9336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Ca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łość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Wykonawca zobowi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ązuje się wykonać z materiał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i przy u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życiu narzędzi oraz sprzętu będących w jego dyspozycji i przez niego zapewnionych. </w:t>
      </w:r>
    </w:p>
    <w:p>
      <w:pPr>
        <w:spacing w:before="0" w:after="120" w:line="240"/>
        <w:ind w:right="0" w:left="34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§ 2</w:t>
      </w:r>
    </w:p>
    <w:p>
      <w:pPr>
        <w:keepNext w:val="true"/>
        <w:tabs>
          <w:tab w:val="left" w:pos="9336" w:leader="none"/>
          <w:tab w:val="right" w:pos="8837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TERMIN REALIZACJI</w:t>
      </w:r>
    </w:p>
    <w:p>
      <w:pPr>
        <w:numPr>
          <w:ilvl w:val="0"/>
          <w:numId w:val="18"/>
        </w:numPr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świadcza, że znane mu są wszelkie okoliczności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uwarunkowania faktyczne </w:t>
        <w:br/>
        <w:t xml:space="preserve">i prawne zwi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ązane z przedmiotem Umowy, w 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oświadcza, że zapoznał się z dostępną dokumentacją oraz uzyskał wszelkie informacje niezbędne do prawidłowego wykonania Umowy. </w:t>
      </w:r>
    </w:p>
    <w:p>
      <w:pPr>
        <w:numPr>
          <w:ilvl w:val="0"/>
          <w:numId w:val="18"/>
        </w:numPr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Strony ustalaj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następujące terminy realizacji przedmiotu Umowy:</w:t>
      </w:r>
    </w:p>
    <w:p>
      <w:pPr>
        <w:numPr>
          <w:ilvl w:val="0"/>
          <w:numId w:val="18"/>
        </w:numPr>
        <w:tabs>
          <w:tab w:val="left" w:pos="786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termin rozpocz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ęcia: nie dłuższy niż 7 dni od dnia podpisania Umowy;</w:t>
      </w:r>
    </w:p>
    <w:p>
      <w:pPr>
        <w:numPr>
          <w:ilvl w:val="0"/>
          <w:numId w:val="18"/>
        </w:numPr>
        <w:tabs>
          <w:tab w:val="left" w:pos="786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termin zako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ńczenia wszystkich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ót: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30 dni kalendarzowych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od dnia podpisania Umowy, tj. ………….. r.</w:t>
      </w:r>
    </w:p>
    <w:p>
      <w:pPr>
        <w:numPr>
          <w:ilvl w:val="0"/>
          <w:numId w:val="18"/>
        </w:numPr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zobowi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ązany jest do wykonywania prac w terminach i w zakresie zgodnym z opracowanym Harmonogramem rzeczowo-finansowym, o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órym mowa w § 4 niniejszej Umowy, zaakceptowanym przez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ącego.</w:t>
      </w:r>
    </w:p>
    <w:p>
      <w:pPr>
        <w:numPr>
          <w:ilvl w:val="0"/>
          <w:numId w:val="18"/>
        </w:numPr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ma prawo do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żądania przedłużenia terminu umownego określonego 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2 ust. 2 pkt 2 niniejszej Umowy, je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żeli jego niedotrzymanie stanowi konsekwencję:</w:t>
      </w:r>
    </w:p>
    <w:p>
      <w:pPr>
        <w:numPr>
          <w:ilvl w:val="0"/>
          <w:numId w:val="18"/>
        </w:numPr>
        <w:tabs>
          <w:tab w:val="left" w:pos="786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przyczyn wy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łącznie zależnych od Zamawiającego,</w:t>
      </w:r>
    </w:p>
    <w:p>
      <w:pPr>
        <w:numPr>
          <w:ilvl w:val="0"/>
          <w:numId w:val="18"/>
        </w:numPr>
        <w:tabs>
          <w:tab w:val="left" w:pos="786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ujawnienia podczas prac zabytków, powoduj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ących konieczność postępowania zgodnie z art. 32 ustawy z dnia 23 lipca 2003 roku o ochronie zabytk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i opiece nad zabytkami (tekst jednolity Dz. U. z 2020 r. poz. 282), </w:t>
      </w:r>
    </w:p>
    <w:p>
      <w:pPr>
        <w:numPr>
          <w:ilvl w:val="0"/>
          <w:numId w:val="18"/>
        </w:numPr>
        <w:tabs>
          <w:tab w:val="left" w:pos="786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si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ły wyższej rozumianej jako zdarzenie zewnętrzne, wpływające na możliwość należytego wykonania umowy, nie dające się przewidzieć,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órego skutkom nie mo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żna było zapobiec, nawet przy dołożeniu najwyższej staranności, w 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ewentualne okoliczności związane z ogłoszeniem na obszarze Rzeczypospolitej Polskiej stanu epidemii,</w:t>
      </w:r>
    </w:p>
    <w:p>
      <w:pPr>
        <w:numPr>
          <w:ilvl w:val="0"/>
          <w:numId w:val="18"/>
        </w:numPr>
        <w:tabs>
          <w:tab w:val="left" w:pos="786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niezawinionego przez Wykonawc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 op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źnienia w działaniu organ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administracji publicznej lub innych 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łaściwych instytucji,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órych decyzje lub opinie 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wymagane </w:t>
        <w:br/>
        <w:t xml:space="preserve">w związku z realizacją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ówienia,</w:t>
      </w:r>
    </w:p>
    <w:p>
      <w:pPr>
        <w:numPr>
          <w:ilvl w:val="0"/>
          <w:numId w:val="18"/>
        </w:numPr>
        <w:tabs>
          <w:tab w:val="left" w:pos="786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opó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źnienia rozpoczęcia realizacji przedmiotu Umowy spowodowanego  op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źnieniem w przekazaniu Wykonawcy frontu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z przyczyn niezale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żnych do Wykonawcy.</w:t>
      </w:r>
    </w:p>
    <w:p>
      <w:pPr>
        <w:numPr>
          <w:ilvl w:val="0"/>
          <w:numId w:val="18"/>
        </w:numPr>
        <w:tabs>
          <w:tab w:val="right" w:pos="0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zobowi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ązany jest niezwłocznie poinformować Zamawiającego na piśmie o wystąpieniu zdarzeń wymienionych 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2 ust. 4 niniejszej Umowy.</w:t>
      </w:r>
    </w:p>
    <w:p>
      <w:pPr>
        <w:numPr>
          <w:ilvl w:val="0"/>
          <w:numId w:val="18"/>
        </w:numPr>
        <w:tabs>
          <w:tab w:val="right" w:pos="0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Przed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łużenie terminu wykonania Umowy w przypadku wystąpienia zdarzeń wymienionych </w:t>
        <w:br/>
        <w:t xml:space="preserve">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2 ust. 4 niniejszej Umowy nast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ępuje na podstawie pisemnego aneksu do Umowy, sporządzonego na pisemny, umotywowany wniosek Wykonawcy, zaakceptowany przez  Zamawiającego.  </w:t>
      </w:r>
    </w:p>
    <w:p>
      <w:pPr>
        <w:numPr>
          <w:ilvl w:val="0"/>
          <w:numId w:val="18"/>
        </w:numPr>
        <w:tabs>
          <w:tab w:val="right" w:pos="0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 chwil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przejęcia protokolarnie terenu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ót, Wykonawca ponosi za niego pe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łną odpowiedzialność.</w:t>
      </w:r>
    </w:p>
    <w:p>
      <w:pPr>
        <w:numPr>
          <w:ilvl w:val="0"/>
          <w:numId w:val="18"/>
        </w:numPr>
        <w:tabs>
          <w:tab w:val="right" w:pos="0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 dat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przez wykonawc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 do odbioru.</w:t>
      </w:r>
    </w:p>
    <w:p>
      <w:pPr>
        <w:tabs>
          <w:tab w:val="left" w:pos="4339" w:leader="none"/>
          <w:tab w:val="right" w:pos="8837" w:leader="none"/>
        </w:tabs>
        <w:spacing w:before="0" w:after="120" w:line="240"/>
        <w:ind w:right="0" w:left="4339" w:hanging="4339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339" w:leader="none"/>
          <w:tab w:val="right" w:pos="8837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§ 3</w:t>
      </w:r>
    </w:p>
    <w:p>
      <w:pPr>
        <w:keepNext w:val="true"/>
        <w:tabs>
          <w:tab w:val="left" w:pos="4339" w:leader="none"/>
          <w:tab w:val="right" w:pos="8837" w:leader="none"/>
        </w:tabs>
        <w:spacing w:before="0" w:after="120" w:line="240"/>
        <w:ind w:right="0" w:left="4339" w:hanging="4339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WYNAGRODZENIE</w:t>
      </w:r>
    </w:p>
    <w:p>
      <w:pPr>
        <w:numPr>
          <w:ilvl w:val="0"/>
          <w:numId w:val="26"/>
        </w:numPr>
        <w:tabs>
          <w:tab w:val="left" w:pos="360" w:leader="none"/>
          <w:tab w:val="left" w:pos="709" w:leader="none"/>
          <w:tab w:val="left" w:pos="4339" w:leader="none"/>
          <w:tab w:val="right" w:pos="8837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 wykonanie przedmiotu umowy ustala si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 wynagrodzenie ryczałtowe, w kwocie:</w:t>
      </w:r>
    </w:p>
    <w:p>
      <w:pPr>
        <w:tabs>
          <w:tab w:val="left" w:pos="709" w:leader="none"/>
          <w:tab w:val="left" w:pos="4339" w:leader="none"/>
          <w:tab w:val="right" w:pos="8837" w:leader="none"/>
        </w:tabs>
        <w:spacing w:before="0" w:after="120" w:line="240"/>
        <w:ind w:right="0" w:left="34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ab/>
        <w:t xml:space="preserve">wynagrodzenie netto: ……………………. z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ł</w:t>
      </w:r>
    </w:p>
    <w:p>
      <w:pPr>
        <w:tabs>
          <w:tab w:val="left" w:pos="709" w:leader="none"/>
          <w:tab w:val="left" w:pos="4339" w:leader="none"/>
          <w:tab w:val="right" w:pos="8837" w:leader="none"/>
        </w:tabs>
        <w:spacing w:before="0" w:after="120" w:line="240"/>
        <w:ind w:right="0" w:left="34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ab/>
        <w:t xml:space="preserve">wynagrodzenie netto s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łownie: ………………………………………………………..</w:t>
      </w:r>
    </w:p>
    <w:p>
      <w:pPr>
        <w:tabs>
          <w:tab w:val="left" w:pos="709" w:leader="none"/>
          <w:tab w:val="left" w:pos="4339" w:leader="none"/>
          <w:tab w:val="right" w:pos="8837" w:leader="none"/>
        </w:tabs>
        <w:spacing w:before="0" w:after="120" w:line="240"/>
        <w:ind w:right="0" w:left="34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ab/>
        <w:t xml:space="preserve">wynagrodzenie brutto: ………………….. z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ł</w:t>
      </w:r>
    </w:p>
    <w:p>
      <w:pPr>
        <w:tabs>
          <w:tab w:val="left" w:pos="709" w:leader="none"/>
          <w:tab w:val="left" w:pos="4339" w:leader="none"/>
          <w:tab w:val="right" w:pos="8837" w:leader="none"/>
        </w:tabs>
        <w:spacing w:before="0" w:after="120" w:line="240"/>
        <w:ind w:right="0" w:left="34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ab/>
        <w:t xml:space="preserve">wynagrodzenie brutto s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łownie: ……………………………………………………….</w:t>
      </w:r>
    </w:p>
    <w:p>
      <w:pPr>
        <w:numPr>
          <w:ilvl w:val="0"/>
          <w:numId w:val="28"/>
        </w:numPr>
        <w:tabs>
          <w:tab w:val="left" w:pos="1800" w:leader="none"/>
          <w:tab w:val="left" w:pos="14" w:leader="none"/>
          <w:tab w:val="left" w:pos="709" w:leader="none"/>
          <w:tab w:val="right" w:pos="8837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świadcza, że wynagrodzenie opisane 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3 ust. 1 niniejszej Umowy zosta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 skalkulowane na bazie jego gruntownej i pełnej wiedzy o terenie i rodzaju prac oraz innych uwarunkowaniach natury faktycznej i prawnej, dotyczących inwestycji i obejmuje wszelkie ryzyka wynikające z przewidywalnego wpływu czynnik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niezale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żnych od Stron, jak 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 niedoskonałości dokumentacji,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 by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ły Wykonawcy wiadome lub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 móg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 stwierdzić przy zachowaniu należytej staranności. Zawiera ono całość koszt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zwi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ązanych z realizacją przedmiotu Umowy, zgodnie z niniejszą Umową, w tym w 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koszty: wszelkich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przygotowawczych, urz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ądzenia zaplecza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ót, materia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i urz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ądzeń potrzebnych do wykonania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ót, zapewnienia bezpiecze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ństwa i likwidacji zagrożeń oraz koszty wynikające </w:t>
        <w:br/>
        <w:t xml:space="preserve">z konieczności zapobieżenia awarii, koszty naprawy i usunięcia uszkodzeń w obiektach naziemnych i podziemnych powstałych w wyniku prowadzonych prac, uporządkowania terenu po zakończeniu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ót, koszty zwi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ązane z odbiorami wykonanych prac, koszt wykonania dokumentacji powykonawczej, koszt wywozu odpad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wytworzonych w trakcie realizacji przedmiotu umowy oraz wszystkie inne koszty wynikaj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 z Umowy niezbędne do wykonania kompletnego przedmiotu Umowy.</w:t>
      </w:r>
    </w:p>
    <w:p>
      <w:pPr>
        <w:numPr>
          <w:ilvl w:val="0"/>
          <w:numId w:val="28"/>
        </w:numPr>
        <w:tabs>
          <w:tab w:val="left" w:pos="1800" w:leader="none"/>
          <w:tab w:val="left" w:pos="14" w:leader="none"/>
          <w:tab w:val="left" w:pos="709" w:leader="none"/>
          <w:tab w:val="right" w:pos="8837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Wynagrodzenie rycza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łtowe będzie niezmienne przez cały czas realizacji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ót. Do ceny netto zostanie doliczony podatek VAT zgodnie z obowi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ązującymi przepisami. W przypadku zmiany stawki VAT nastąpi odpowiednia zmiana ceny brutto przyjętej 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3 ust. 1 niniejszej Umowy. </w:t>
      </w:r>
    </w:p>
    <w:p>
      <w:pPr>
        <w:numPr>
          <w:ilvl w:val="0"/>
          <w:numId w:val="28"/>
        </w:numPr>
        <w:tabs>
          <w:tab w:val="left" w:pos="1800" w:leader="none"/>
          <w:tab w:val="left" w:pos="14" w:leader="none"/>
          <w:tab w:val="left" w:pos="709" w:leader="none"/>
          <w:tab w:val="right" w:pos="8837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przyjmuje do wiadomo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ści, że Przedmiary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stanowi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 Załącznik do SWZ mają charakter pomocniczy dla sporządzenia oferty i mogą nie zawierać wszystkich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niezb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ędnych do wykonania zadania, pomimo dochowania przez Zamawiającego należytej staranności przy ich sporządzaniu.</w:t>
      </w:r>
    </w:p>
    <w:p>
      <w:pPr>
        <w:numPr>
          <w:ilvl w:val="0"/>
          <w:numId w:val="28"/>
        </w:numPr>
        <w:tabs>
          <w:tab w:val="left" w:pos="1800" w:leader="none"/>
          <w:tab w:val="left" w:pos="14" w:leader="none"/>
          <w:tab w:val="left" w:pos="709" w:leader="none"/>
          <w:tab w:val="right" w:pos="8837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Wykonawcy nie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ędzie przysługiwać dodatkowe wynagrodzenie z tytułu wykonania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nie 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ętych w Przedmiarach stanowiących Załącznik do SWZ, bez względu na ich zakres oraz rodzaj.</w:t>
      </w:r>
    </w:p>
    <w:p>
      <w:pPr>
        <w:numPr>
          <w:ilvl w:val="0"/>
          <w:numId w:val="28"/>
        </w:numPr>
        <w:tabs>
          <w:tab w:val="left" w:pos="1800" w:leader="none"/>
          <w:tab w:val="left" w:pos="14" w:leader="none"/>
          <w:tab w:val="left" w:pos="709" w:leader="none"/>
          <w:tab w:val="right" w:pos="8837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Zamawiajacy dopuszcza fakturowanie 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ęściowe. Do momentu odbioru końcowego przedmiotu Umowy suma faktur częściowych, nie może przekroczyć 50% wartości wynagrodzenia netto, o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órym mowa jest w § 3 ust. 1 niniejszej Umowy tj. kwoty: ………………………………………….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ł.</w:t>
      </w:r>
    </w:p>
    <w:p>
      <w:pPr>
        <w:numPr>
          <w:ilvl w:val="0"/>
          <w:numId w:val="28"/>
        </w:numPr>
        <w:tabs>
          <w:tab w:val="left" w:pos="1800" w:leader="none"/>
          <w:tab w:val="left" w:pos="14" w:leader="none"/>
          <w:tab w:val="left" w:pos="709" w:leader="none"/>
          <w:tab w:val="right" w:pos="8837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przed podpisaniem umowy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łożył kosztorys wskazujący spos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ób kalkulacji wynagrodzenia rycza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łtowego (uwzględniający wszystkie przewidziane przedmiotem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bran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że) z wyszczeg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ólnieniem zastosowanych w kosztorysie ofertowym sk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ładnik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cenotwórczych (stawka r-g w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ł; Kp - koszty pośrednie w % od R i S; Kz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koszty zakupu w % od M; Z- zysk w % od R, S, Kp).</w:t>
      </w:r>
    </w:p>
    <w:p>
      <w:pPr>
        <w:numPr>
          <w:ilvl w:val="0"/>
          <w:numId w:val="28"/>
        </w:numPr>
        <w:tabs>
          <w:tab w:val="left" w:pos="1800" w:leader="none"/>
          <w:tab w:val="left" w:pos="14" w:leader="none"/>
          <w:tab w:val="left" w:pos="709" w:leader="none"/>
          <w:tab w:val="right" w:pos="8837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Kosztorys, o którym mowa w ust. 7 powy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żej, powinien być wykonany zgodnie z ROZPORZĄDZENIEM MINISTRA ROZWOJU I TECHNOLOGII W SPRAWIE 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ŁOWEGO ZAKRESU I FORMY DOKUMENTACJI PROJEKTOWEJ, SCPECYFIKACJI TECHNICZNYCH WYKONANIA I ODBIORU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BUDOWLANYCH ORAZ PROGRAMU FUNKCJONALNO-U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ŻYTKOWEGO z dnia 20 grudnia 2021 r. (Dz.U. z 2021 r. poz. 2454).</w:t>
      </w:r>
    </w:p>
    <w:p>
      <w:pPr>
        <w:numPr>
          <w:ilvl w:val="0"/>
          <w:numId w:val="28"/>
        </w:numPr>
        <w:tabs>
          <w:tab w:val="left" w:pos="1800" w:leader="none"/>
          <w:tab w:val="left" w:pos="14" w:leader="none"/>
          <w:tab w:val="left" w:pos="709" w:leader="none"/>
          <w:tab w:val="right" w:pos="8837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Kosztorys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ędzie podstawą do określenia stawek do rozliczeń:</w:t>
      </w:r>
    </w:p>
    <w:p>
      <w:pPr>
        <w:numPr>
          <w:ilvl w:val="0"/>
          <w:numId w:val="28"/>
        </w:numPr>
        <w:tabs>
          <w:tab w:val="left" w:pos="1418" w:leader="none"/>
          <w:tab w:val="right" w:pos="8837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robót zaniechanych lub niewykonanych, w tym w przypadku odst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ąpienia od umowy;</w:t>
      </w:r>
    </w:p>
    <w:p>
      <w:pPr>
        <w:numPr>
          <w:ilvl w:val="0"/>
          <w:numId w:val="28"/>
        </w:numPr>
        <w:tabs>
          <w:tab w:val="left" w:pos="1418" w:leader="none"/>
          <w:tab w:val="right" w:pos="8837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robót zleconych aneksem do Umowy,</w:t>
      </w:r>
    </w:p>
    <w:p>
      <w:pPr>
        <w:numPr>
          <w:ilvl w:val="0"/>
          <w:numId w:val="28"/>
        </w:numPr>
        <w:tabs>
          <w:tab w:val="left" w:pos="1800" w:leader="none"/>
          <w:tab w:val="left" w:pos="14" w:leader="none"/>
          <w:tab w:val="left" w:pos="709" w:leader="none"/>
          <w:tab w:val="right" w:pos="8837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przypadku, gdyby roboty okre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ślone w ust. 9 pkt 2) powyżej nie były objęte w kosztorysie o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órym mowa w ust. 7 powy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żej, zostaną rozliczone wg cen wynegocjowanych nie wyższych niż 90% cen SEKOCENBUD z ostatniego zakończonego kwartału, za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 pojawi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 się publikacja SEKOCENBUD.</w:t>
      </w:r>
    </w:p>
    <w:p>
      <w:pPr>
        <w:tabs>
          <w:tab w:val="left" w:pos="14" w:leader="none"/>
          <w:tab w:val="right" w:pos="8837" w:leader="none"/>
        </w:tabs>
        <w:spacing w:before="0" w:after="120" w:line="240"/>
        <w:ind w:right="0" w:left="36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§ 4</w:t>
      </w: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OBOWI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ĄZKI STRON</w:t>
      </w:r>
    </w:p>
    <w:p>
      <w:pPr>
        <w:numPr>
          <w:ilvl w:val="0"/>
          <w:numId w:val="33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jest zobowi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ązany wykonywać przedmiot Umowy zgodnie z obowiązującymi w tym zakresie przepisami prawa, obowiązującymi normami, warunkami technicznymi wykonania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ót, wiedz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techniczną oraz wskazaniami Inspektora Nadzoru Inwestorskiego. </w:t>
      </w:r>
    </w:p>
    <w:p>
      <w:pPr>
        <w:numPr>
          <w:ilvl w:val="0"/>
          <w:numId w:val="33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jako osob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 nadzorującą prace budowlane wskazuje: ……………………….……………….., numer telefonu: ……………………………. . Osoba nadzorująca w/w prace musi posiadać niezbędne przez powszechnie obowiązujące przepisy prawa kwalifikacje do pełnienia funkcji technicznych w zakresie wymaganym przy realizacji niniejszej Umowy. </w:t>
      </w:r>
    </w:p>
    <w:p>
      <w:pPr>
        <w:numPr>
          <w:ilvl w:val="0"/>
          <w:numId w:val="33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Zmiana osoby nadzoruj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ącej prace w trakcie wykonywania przedmiotu Umowy, musi być uzasadniona przez Wykonawcę na piśmie i zaakceptowana pisemnie przez Zamawiającego. Zmiana osoby nadzorującej prace nie stanowi zmiany Umowy.</w:t>
      </w:r>
    </w:p>
    <w:p>
      <w:pPr>
        <w:numPr>
          <w:ilvl w:val="0"/>
          <w:numId w:val="33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obowi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ązany jest przedłożyć Zamawiającemu propozycję zmiany, o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órej mowa </w:t>
        <w:br/>
        <w:t xml:space="preserve">w § 4 ust. 3 niniejszej Umowy wraz z dokumentami potwierdzaj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ącymi wymagane kwalifikacje nowej osoby, nie 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źniej niż 15 dni roboczych przed planowanym dopuszczeniem do udziału </w:t>
        <w:br/>
        <w:t xml:space="preserve">w wykonywaniu przedmiotu Umowy nowej osoby.</w:t>
      </w:r>
    </w:p>
    <w:p>
      <w:pPr>
        <w:numPr>
          <w:ilvl w:val="0"/>
          <w:numId w:val="33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Jakiekolwiek zawieszenie wykonywania przedmiotu Umowy spowodowane zmian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osoby na stanowisku nadzorcy prac remontowo-budowlanych będzie traktowane, jako wynikłe z winy Wykonawcy i nie może stanowić podstawy do zmiany terminu wykonania Umowy.</w:t>
      </w:r>
    </w:p>
    <w:p>
      <w:pPr>
        <w:numPr>
          <w:ilvl w:val="0"/>
          <w:numId w:val="33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Wykonawca, w ramach  wynagrodzenia, o którym mowa w § 3 ust. 1 niniejszej Umowy, zobowi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ązany jest:</w:t>
      </w:r>
    </w:p>
    <w:p>
      <w:pPr>
        <w:numPr>
          <w:ilvl w:val="0"/>
          <w:numId w:val="33"/>
        </w:numPr>
        <w:tabs>
          <w:tab w:val="left" w:pos="4268" w:leader="none"/>
          <w:tab w:val="left" w:pos="4536" w:leader="none"/>
          <w:tab w:val="left" w:pos="9072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przed rozpocz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ęciem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ót:</w:t>
      </w:r>
    </w:p>
    <w:p>
      <w:pPr>
        <w:numPr>
          <w:ilvl w:val="0"/>
          <w:numId w:val="33"/>
        </w:numPr>
        <w:tabs>
          <w:tab w:val="left" w:pos="4536" w:leader="none"/>
          <w:tab w:val="left" w:pos="9072" w:leader="none"/>
        </w:tabs>
        <w:spacing w:before="0" w:after="120" w:line="240"/>
        <w:ind w:right="0" w:left="2127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zorganizowa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ć, zagospodarować oraz należycie zabezpieczyć miejsce prowadzenia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w sposób zapewniaj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bezpieczeństwo 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ób przebywaj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ących w jego obrębie,</w:t>
      </w:r>
    </w:p>
    <w:p>
      <w:pPr>
        <w:numPr>
          <w:ilvl w:val="0"/>
          <w:numId w:val="33"/>
        </w:numPr>
        <w:tabs>
          <w:tab w:val="left" w:pos="4536" w:leader="none"/>
          <w:tab w:val="left" w:pos="9072" w:leader="none"/>
        </w:tabs>
        <w:spacing w:before="0" w:after="120" w:line="240"/>
        <w:ind w:right="0" w:left="2127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zabezpieczy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ć miejsca prowadzenia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i terenu przed dost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ępem 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ób trzecich,</w:t>
      </w:r>
    </w:p>
    <w:p>
      <w:pPr>
        <w:numPr>
          <w:ilvl w:val="0"/>
          <w:numId w:val="33"/>
        </w:numPr>
        <w:tabs>
          <w:tab w:val="left" w:pos="4536" w:leader="none"/>
          <w:tab w:val="left" w:pos="9072" w:leader="none"/>
        </w:tabs>
        <w:spacing w:before="0" w:after="120" w:line="240"/>
        <w:ind w:right="0" w:left="2127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poinformowa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ć wszystkich zainteresowanych o przystąpieniu do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i ewentualnych utrudnieniach,</w:t>
      </w:r>
    </w:p>
    <w:p>
      <w:pPr>
        <w:numPr>
          <w:ilvl w:val="0"/>
          <w:numId w:val="33"/>
        </w:numPr>
        <w:tabs>
          <w:tab w:val="left" w:pos="4536" w:leader="none"/>
          <w:tab w:val="left" w:pos="9072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uczestniczy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ć w wyznaczonych przez Zamawiającego spotkaniach w celu om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spraw zwi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ązanych z realizacją przedmiotu Umowy, </w:t>
      </w:r>
    </w:p>
    <w:p>
      <w:pPr>
        <w:numPr>
          <w:ilvl w:val="0"/>
          <w:numId w:val="33"/>
        </w:numPr>
        <w:tabs>
          <w:tab w:val="left" w:pos="4536" w:leader="none"/>
          <w:tab w:val="left" w:pos="9072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zapewni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ć materiały i urządzenia budowy niezbędne do wykonania i utrzymania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w stopniu, w jakim wymaga tego jako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ść i terminowość prac,</w:t>
      </w:r>
    </w:p>
    <w:p>
      <w:pPr>
        <w:numPr>
          <w:ilvl w:val="0"/>
          <w:numId w:val="33"/>
        </w:numPr>
        <w:tabs>
          <w:tab w:val="left" w:pos="4536" w:leader="none"/>
          <w:tab w:val="left" w:pos="9072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przestrzega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ć przepis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Prawa budowlanego, bezpiecze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ństwa i higieny pracy, bezpieczeństwa przeciwpożarowego, z zakresu ochrony środowiska oraz umożliwić wstęp na teren budowy Zamawiającemu, pracownikom organ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pa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ństwowych celem dokonywania kontroli i udzielać im informacji i pomocy wymaganej przepisami,</w:t>
      </w:r>
    </w:p>
    <w:p>
      <w:pPr>
        <w:numPr>
          <w:ilvl w:val="0"/>
          <w:numId w:val="33"/>
        </w:numPr>
        <w:tabs>
          <w:tab w:val="left" w:pos="4536" w:leader="none"/>
          <w:tab w:val="left" w:pos="9072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żywać materiał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i urz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ądzeń: </w:t>
      </w:r>
    </w:p>
    <w:p>
      <w:pPr>
        <w:numPr>
          <w:ilvl w:val="0"/>
          <w:numId w:val="33"/>
        </w:numPr>
        <w:tabs>
          <w:tab w:val="left" w:pos="1430" w:leader="none"/>
          <w:tab w:val="left" w:pos="4536" w:leader="none"/>
          <w:tab w:val="left" w:pos="9072" w:leader="none"/>
          <w:tab w:val="left" w:pos="2127" w:leader="none"/>
        </w:tabs>
        <w:spacing w:before="0" w:after="120" w:line="240"/>
        <w:ind w:right="0" w:left="2127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dopuszczonych do u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żytku na terenie kraju na podstawie odrębnych przepis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w szczególno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Rozporządzenia Parlamentu Europejskiego i Rady (UE) nr 305/2011 z dnia 9 marca 2011 roku ustanawiające zharmonizowane warunki wprowadzania do obrotu wyrob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budowlanych i uchylaj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 dyrektywę Rady 89/106/EWG (Dz. U. UE. L. 2011.88.5 z dnia 4 kwietnia 2011 roku ze zm.) i ustawy z dnia 16 kwietnia 2004 roku o wyrobach budowlanych (t.j. Dz.U. z 2020 r. poz. 215 ze zm.) oraz odpowiednich norm technicznych i przepis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BHP, </w:t>
      </w:r>
    </w:p>
    <w:p>
      <w:pPr>
        <w:numPr>
          <w:ilvl w:val="0"/>
          <w:numId w:val="33"/>
        </w:numPr>
        <w:tabs>
          <w:tab w:val="left" w:pos="1430" w:leader="none"/>
          <w:tab w:val="left" w:pos="4536" w:leader="none"/>
          <w:tab w:val="left" w:pos="9072" w:leader="none"/>
          <w:tab w:val="left" w:pos="2127" w:leader="none"/>
        </w:tabs>
        <w:spacing w:before="0" w:after="120" w:line="240"/>
        <w:ind w:right="0" w:left="2127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nadaj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ących  się do zastosowania i gwarantujące odpowiednią jakość prac będących przedmiotem Umowy, a także bezpieczeństwo prowadzenia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i u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żytkowania obiektu budowlanego,</w:t>
      </w:r>
    </w:p>
    <w:p>
      <w:pPr>
        <w:numPr>
          <w:ilvl w:val="0"/>
          <w:numId w:val="33"/>
        </w:numPr>
        <w:tabs>
          <w:tab w:val="left" w:pos="1430" w:leader="none"/>
          <w:tab w:val="left" w:pos="4536" w:leader="none"/>
          <w:tab w:val="left" w:pos="9072" w:leader="none"/>
          <w:tab w:val="left" w:pos="2127" w:leader="none"/>
        </w:tabs>
        <w:spacing w:before="0" w:after="120" w:line="240"/>
        <w:ind w:right="0" w:left="2127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zapewniaj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ących spełnienie przez obiekt budowlany wymog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podstawowych, o których mowa w art. 5 ustawy z dnia 7 lipca 1994 roku Prawo budowlane (Dz. U. z 2019 roku poz. 1186 ze zm.),</w:t>
      </w:r>
    </w:p>
    <w:p>
      <w:pPr>
        <w:numPr>
          <w:ilvl w:val="0"/>
          <w:numId w:val="33"/>
        </w:numPr>
        <w:tabs>
          <w:tab w:val="left" w:pos="1430" w:leader="none"/>
          <w:tab w:val="left" w:pos="4536" w:leader="none"/>
          <w:tab w:val="left" w:pos="9072" w:leader="none"/>
          <w:tab w:val="left" w:pos="2127" w:leader="none"/>
        </w:tabs>
        <w:spacing w:before="0" w:after="120" w:line="240"/>
        <w:ind w:right="0" w:left="2127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uzgodnionych z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ącym.</w:t>
      </w:r>
    </w:p>
    <w:p>
      <w:pPr>
        <w:numPr>
          <w:ilvl w:val="0"/>
          <w:numId w:val="33"/>
        </w:numPr>
        <w:tabs>
          <w:tab w:val="left" w:pos="4536" w:leader="none"/>
          <w:tab w:val="left" w:pos="9072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prowadzi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ć roboty zgodnie z obowiązującymi normami oraz zasadami wiedzy technicznej, jak 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 obowiązującymi w tym zakresie przepisami prawa, w tym ustawą z dnia 7 lipca 1994 roku Prawo budowlane (Dz. U. z 2019 roku poz. 1186 ze zm.) oraz wymogami Rozporządzenia Ministra Infrastruktury z dnia 6 lutego 2003 roku w sprawie bezpieczeństwa i higieny pracy podczas wykonywania 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budowlanych (Dz. U. z 2003 roku Nr 47, poz. 401),</w:t>
      </w:r>
    </w:p>
    <w:p>
      <w:pPr>
        <w:numPr>
          <w:ilvl w:val="0"/>
          <w:numId w:val="33"/>
        </w:numPr>
        <w:tabs>
          <w:tab w:val="left" w:pos="4536" w:leader="none"/>
          <w:tab w:val="left" w:pos="9072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zapewni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ć stałą wsp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łpracę osoby wymienionej 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4 ust. 2, niniejszej Umowy z Inspektorem Nadzoru Inwestorskiego,</w:t>
      </w:r>
    </w:p>
    <w:p>
      <w:pPr>
        <w:numPr>
          <w:ilvl w:val="0"/>
          <w:numId w:val="33"/>
        </w:numPr>
        <w:tabs>
          <w:tab w:val="left" w:pos="4536" w:leader="none"/>
          <w:tab w:val="left" w:pos="9072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niezw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łocznie informować Inspektora Nadzoru Inwestorskiego o wszelkich zdarzeniach,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 mog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zakł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óci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ć przebieg prac lub wymagają dokonania stosownych zgłoszeń lub  konsultacji, </w:t>
      </w:r>
    </w:p>
    <w:p>
      <w:pPr>
        <w:numPr>
          <w:ilvl w:val="0"/>
          <w:numId w:val="33"/>
        </w:numPr>
        <w:tabs>
          <w:tab w:val="left" w:pos="4536" w:leader="none"/>
          <w:tab w:val="left" w:pos="9072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dokona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ć pomiaru z natury wszystkich element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wymagaj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ących pomiaru dla potrzeb prawidłowej realizacji inwestycji, </w:t>
      </w:r>
    </w:p>
    <w:p>
      <w:pPr>
        <w:numPr>
          <w:ilvl w:val="0"/>
          <w:numId w:val="33"/>
        </w:numPr>
        <w:tabs>
          <w:tab w:val="left" w:pos="4536" w:leader="none"/>
          <w:tab w:val="left" w:pos="9072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ochrania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ć przed uszkodzeniem i kradzieżą wykonane przez siebie roboty do momentu ich odbioru przez Zamawiającego,</w:t>
      </w:r>
    </w:p>
    <w:p>
      <w:pPr>
        <w:numPr>
          <w:ilvl w:val="0"/>
          <w:numId w:val="33"/>
        </w:numPr>
        <w:tabs>
          <w:tab w:val="left" w:pos="4536" w:leader="none"/>
          <w:tab w:val="left" w:pos="9072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przypadku ujawnienia podczas prac zabytków, post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ępować zgodnie z art. 32 ustawy z dnia 23 lipca 2003 roku o ochronie zabytk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i opiece nad zabytkami (tekst jednolity Dz. U. z 2020 r. poz. 282, ze zm.),</w:t>
      </w:r>
    </w:p>
    <w:p>
      <w:pPr>
        <w:numPr>
          <w:ilvl w:val="0"/>
          <w:numId w:val="33"/>
        </w:numPr>
        <w:tabs>
          <w:tab w:val="left" w:pos="4536" w:leader="none"/>
          <w:tab w:val="left" w:pos="9072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utrzymywa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ć porządek w trakcie realizacji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oraz systematyczne porz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ądkować miejsca wykonywania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ót,</w:t>
      </w:r>
    </w:p>
    <w:p>
      <w:pPr>
        <w:numPr>
          <w:ilvl w:val="0"/>
          <w:numId w:val="33"/>
        </w:numPr>
        <w:tabs>
          <w:tab w:val="left" w:pos="4536" w:leader="none"/>
          <w:tab w:val="left" w:pos="9072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post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ępować z odpadami zgodnie z obowiązującymi w tym zakresie przepisami prawa. Wykonawca jest wytw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odpad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w rozumieniu przepisów ustawy z dnia 14 grudnia 2012 r. o odpadach (t.j. Dz.U. z 2019 r. poz. 701 z pó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źn. zm.) Wykonawca w trakcie realizacji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ma obowi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ązek w pierwszej kolejności poddania odpad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budowlanych (odpadów betonowych, gruzu budowlanego) odzyskowi, a je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żeli z przyczyn technologicznych jest on niemożliwy lub nieuzasadniony z przyczyn ekologicznych lub ekonomicznych, Wykonawca zobowiązany jest do przekazania powstałych odpad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do unieszkodliwienia,</w:t>
      </w:r>
    </w:p>
    <w:p>
      <w:pPr>
        <w:numPr>
          <w:ilvl w:val="0"/>
          <w:numId w:val="33"/>
        </w:numPr>
        <w:tabs>
          <w:tab w:val="left" w:pos="4536" w:leader="none"/>
          <w:tab w:val="left" w:pos="9072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usun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ąć natychmiastowo w spos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ób docelowy i skuteczny wszelkie szkody i awarie spowodowane przez Wykonawc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 w trakcie realizacji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ót,</w:t>
      </w:r>
    </w:p>
    <w:p>
      <w:pPr>
        <w:numPr>
          <w:ilvl w:val="0"/>
          <w:numId w:val="33"/>
        </w:numPr>
        <w:tabs>
          <w:tab w:val="left" w:pos="4536" w:leader="none"/>
          <w:tab w:val="left" w:pos="9072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zdemontowa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ć obiekty tymczasowe i uporządkować front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po wykonaniu robót,</w:t>
      </w:r>
    </w:p>
    <w:p>
      <w:pPr>
        <w:numPr>
          <w:ilvl w:val="0"/>
          <w:numId w:val="33"/>
        </w:numPr>
        <w:tabs>
          <w:tab w:val="left" w:pos="4536" w:leader="none"/>
          <w:tab w:val="left" w:pos="9072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łosić gotowość do odbioru przedmiotu Umowy, przekazać przedmiot Umowy Zamawiającemu i uczestniczyć w odbiorze,</w:t>
      </w:r>
    </w:p>
    <w:p>
      <w:pPr>
        <w:numPr>
          <w:ilvl w:val="0"/>
          <w:numId w:val="33"/>
        </w:numPr>
        <w:tabs>
          <w:tab w:val="left" w:pos="4536" w:leader="none"/>
          <w:tab w:val="left" w:pos="9072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po wykonaniu robót przekaza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ć Zamawiającemu instrukcję użytkowania obiektu, jeżeli jest to wymagane odrębnymi przepisami,</w:t>
      </w:r>
    </w:p>
    <w:p>
      <w:pPr>
        <w:numPr>
          <w:ilvl w:val="0"/>
          <w:numId w:val="33"/>
        </w:numPr>
        <w:tabs>
          <w:tab w:val="left" w:pos="4536" w:leader="none"/>
          <w:tab w:val="left" w:pos="9072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uiszcza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ć opłat za pob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 energii elektrycznej dla potrzeb budowy i zaplecza (wed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ług wskazań licznika) oraz pob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 wody dla potrzeb budowy i zaplecza (wed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ług wskazań licznika),</w:t>
      </w:r>
    </w:p>
    <w:p>
      <w:pPr>
        <w:numPr>
          <w:ilvl w:val="0"/>
          <w:numId w:val="33"/>
        </w:numPr>
        <w:tabs>
          <w:tab w:val="left" w:pos="4536" w:leader="none"/>
          <w:tab w:val="left" w:pos="9072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uczestniczenia we wszystkich naradach zwo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ływanych przez Zamawiającego, dotyczących realizacji przedmiotu umowy,</w:t>
      </w:r>
    </w:p>
    <w:p>
      <w:pPr>
        <w:numPr>
          <w:ilvl w:val="0"/>
          <w:numId w:val="33"/>
        </w:numPr>
        <w:tabs>
          <w:tab w:val="left" w:pos="4536" w:leader="none"/>
          <w:tab w:val="left" w:pos="9072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uporz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ądkowania placu po wykonanych robotach w terminie nie 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źniejszym niż termin odbioru końcowego wykonanych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ót,</w:t>
      </w:r>
    </w:p>
    <w:p>
      <w:pPr>
        <w:numPr>
          <w:ilvl w:val="0"/>
          <w:numId w:val="33"/>
        </w:numPr>
        <w:tabs>
          <w:tab w:val="left" w:pos="4536" w:leader="none"/>
          <w:tab w:val="left" w:pos="9072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doprowadzenia, po zako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ńczeniu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budowlanych, elementów nieobj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ętych zakresem przedmiotu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do stanu sprzed rozpocz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ęcia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budowlanych.</w:t>
      </w:r>
    </w:p>
    <w:p>
      <w:pPr>
        <w:numPr>
          <w:ilvl w:val="0"/>
          <w:numId w:val="33"/>
        </w:numPr>
        <w:tabs>
          <w:tab w:val="left" w:pos="360" w:leader="none"/>
          <w:tab w:val="left" w:pos="709" w:leader="none"/>
          <w:tab w:val="right" w:pos="8645" w:leader="none"/>
        </w:tabs>
        <w:spacing w:before="0" w:after="120" w:line="240"/>
        <w:ind w:right="-1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przy wykonywaniu Umowy zobowi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ązany jest dochować należytej staranności wynikającej z zawodowego charakteru prowadzonej przez niego działalności gospodarczej.</w:t>
      </w:r>
    </w:p>
    <w:p>
      <w:pPr>
        <w:numPr>
          <w:ilvl w:val="0"/>
          <w:numId w:val="33"/>
        </w:numPr>
        <w:tabs>
          <w:tab w:val="left" w:pos="360" w:leader="none"/>
          <w:tab w:val="left" w:pos="709" w:leader="none"/>
          <w:tab w:val="right" w:pos="8645" w:leader="none"/>
        </w:tabs>
        <w:spacing w:before="0" w:after="120" w:line="240"/>
        <w:ind w:right="-1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Prowadzone prace budowlane oraz dostawy materia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na teren budowy nie mog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kolidować i wpływać negatywnie na działalność statutową Zamawiającego.</w:t>
      </w:r>
    </w:p>
    <w:p>
      <w:pPr>
        <w:numPr>
          <w:ilvl w:val="0"/>
          <w:numId w:val="33"/>
        </w:numPr>
        <w:tabs>
          <w:tab w:val="left" w:pos="360" w:leader="none"/>
          <w:tab w:val="left" w:pos="709" w:leader="none"/>
          <w:tab w:val="right" w:pos="8645" w:leader="none"/>
        </w:tabs>
        <w:spacing w:before="0" w:after="120" w:line="240"/>
        <w:ind w:right="-1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zobowi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ązuje się wykonać przedmiot Umowy zgodnie z obowiązującymi przepisami prawa, postanowieniami Umowy oraz dokumentacją techniczną. </w:t>
      </w:r>
    </w:p>
    <w:p>
      <w:pPr>
        <w:numPr>
          <w:ilvl w:val="0"/>
          <w:numId w:val="33"/>
        </w:numPr>
        <w:tabs>
          <w:tab w:val="left" w:pos="360" w:leader="none"/>
          <w:tab w:val="left" w:pos="709" w:leader="none"/>
          <w:tab w:val="right" w:pos="8645" w:leader="none"/>
        </w:tabs>
        <w:spacing w:before="0" w:after="120" w:line="240"/>
        <w:ind w:right="-1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ponosi odpowiedzialno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ść za wszelkie działania i zaniechania 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ób, przy pomocy których realizuje przedmiot Umowy.</w:t>
      </w:r>
    </w:p>
    <w:p>
      <w:pPr>
        <w:numPr>
          <w:ilvl w:val="0"/>
          <w:numId w:val="33"/>
        </w:numPr>
        <w:tabs>
          <w:tab w:val="left" w:pos="360" w:leader="none"/>
          <w:tab w:val="left" w:pos="709" w:leader="none"/>
          <w:tab w:val="right" w:pos="8645" w:leader="none"/>
        </w:tabs>
        <w:spacing w:before="0" w:after="120" w:line="240"/>
        <w:ind w:right="-1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ponosi odpowiedzialno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ść za przekazany teren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do czasu protokolarnego odbioru 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ńcowego przedmiotu umowy przez Zamawiającego, w 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w zakresie przepis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BHP, przeciwpo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żarowych, porządkowych oraz w zakresie zapewnienia bezpieczeństwa dla wszystkich 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ób przebywaj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ących na terenie placu budowy.</w:t>
      </w:r>
    </w:p>
    <w:p>
      <w:pPr>
        <w:numPr>
          <w:ilvl w:val="0"/>
          <w:numId w:val="33"/>
        </w:numPr>
        <w:tabs>
          <w:tab w:val="left" w:pos="360" w:leader="none"/>
          <w:tab w:val="left" w:pos="709" w:leader="none"/>
          <w:tab w:val="right" w:pos="8645" w:leader="none"/>
        </w:tabs>
        <w:spacing w:before="0" w:after="120" w:line="240"/>
        <w:ind w:right="-1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Zgodnie z art. 95  ustawy z dnia 11 wrze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śnia 2019 roku (tekst jednolity Dz.U. z 2019 r., poz. 2019, zwanej dalej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ustaw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ą Pzp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”) Zamawiający określa następujące wymagania związane </w:t>
        <w:br/>
        <w:t xml:space="preserve">z realizacją przedmiotu Umowy w zakresie zatrudnienia przez wykonawcę lub podwykonawcę na podstawie stosunku pracy:</w:t>
      </w:r>
    </w:p>
    <w:p>
      <w:pPr>
        <w:numPr>
          <w:ilvl w:val="0"/>
          <w:numId w:val="33"/>
        </w:numPr>
        <w:tabs>
          <w:tab w:val="right" w:pos="8645" w:leader="none"/>
        </w:tabs>
        <w:spacing w:before="0" w:after="120" w:line="240"/>
        <w:ind w:right="-1" w:left="1429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lub podwykonawca zobowi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ązany jest zatrudnić na podstawie stosunku pracy (na podstawie ustawy z dnia 26 czerwca 1974 roku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Kodeks pracy; Dz.U. z 2019 r. poz. 1040, 1043 i 1495, ze zm.) osoby wykonuj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 prace fizyczne przy realizacji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budowlanych,</w:t>
      </w:r>
    </w:p>
    <w:p>
      <w:pPr>
        <w:numPr>
          <w:ilvl w:val="0"/>
          <w:numId w:val="33"/>
        </w:numPr>
        <w:tabs>
          <w:tab w:val="right" w:pos="8645" w:leader="none"/>
        </w:tabs>
        <w:spacing w:before="0" w:after="120" w:line="240"/>
        <w:ind w:right="-1" w:left="1429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celu weryfikacji zatrudnienia przez Wykonawc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 (i Podwykonawc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ów) na podstawie umowy o prac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 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ób, wykonuj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ących czynności, o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órych mowa w lit. a) powy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żej najp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źniej w ciągu 3 dni roboczych od dnia zawarcia Umowy, Wykonawca jest zobowiązany do przedłożenia Zamawiającemu, w 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jednego </w:t>
        <w:br/>
        <w:t xml:space="preserve">z wymienionych poniżej dokument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ów:</w:t>
      </w:r>
    </w:p>
    <w:p>
      <w:pPr>
        <w:numPr>
          <w:ilvl w:val="0"/>
          <w:numId w:val="33"/>
        </w:numPr>
        <w:tabs>
          <w:tab w:val="right" w:pos="8645" w:leader="none"/>
        </w:tabs>
        <w:spacing w:before="0" w:after="120" w:line="240"/>
        <w:ind w:right="-1" w:left="2127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świadczenia zatrudnionego pracownika,</w:t>
      </w:r>
    </w:p>
    <w:p>
      <w:pPr>
        <w:numPr>
          <w:ilvl w:val="0"/>
          <w:numId w:val="33"/>
        </w:numPr>
        <w:tabs>
          <w:tab w:val="right" w:pos="8645" w:leader="none"/>
        </w:tabs>
        <w:spacing w:before="0" w:after="120" w:line="240"/>
        <w:ind w:right="-1" w:left="2127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świadczenia Wykonawcy lub Podwykonawcy o zatrudnieniu pracownika na podstawie umowy o pracę,</w:t>
      </w:r>
    </w:p>
    <w:p>
      <w:pPr>
        <w:numPr>
          <w:ilvl w:val="0"/>
          <w:numId w:val="33"/>
        </w:numPr>
        <w:tabs>
          <w:tab w:val="right" w:pos="8645" w:leader="none"/>
        </w:tabs>
        <w:spacing w:before="0" w:after="120" w:line="240"/>
        <w:ind w:right="-1" w:left="2127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świadczonej za zgodność z oryginałem kopii umowy o pracę zatrudnionego pracownika, </w:t>
      </w:r>
    </w:p>
    <w:p>
      <w:pPr>
        <w:numPr>
          <w:ilvl w:val="0"/>
          <w:numId w:val="33"/>
        </w:numPr>
        <w:tabs>
          <w:tab w:val="right" w:pos="8645" w:leader="none"/>
        </w:tabs>
        <w:spacing w:before="0" w:after="120" w:line="240"/>
        <w:ind w:right="-1" w:left="2127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innych dokumentów,</w:t>
      </w:r>
    </w:p>
    <w:p>
      <w:pPr>
        <w:tabs>
          <w:tab w:val="right" w:pos="8645" w:leader="none"/>
        </w:tabs>
        <w:spacing w:before="0" w:after="120" w:line="240"/>
        <w:ind w:right="-1" w:left="1418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zawieraj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ących informacje, w tym dane osobowe, niezbędne do weryfikacji zatrudnienia na podstawie umowy o pracę, w 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ści: imię i nazwisko zatrudnionego pracownika, datę zawarcia z nim umowy o pracę, rodzaj umowy </w:t>
        <w:br/>
        <w:t xml:space="preserve">o pracę, zakres obowiązk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pracownika. Pozosta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łe informacje wynikające </w:t>
        <w:br/>
        <w:t xml:space="preserve">z przedstawionych dokument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ów, powinny zosta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ć zanonimizowane.</w:t>
      </w:r>
    </w:p>
    <w:p>
      <w:pPr>
        <w:numPr>
          <w:ilvl w:val="0"/>
          <w:numId w:val="43"/>
        </w:numPr>
        <w:tabs>
          <w:tab w:val="right" w:pos="8645" w:leader="none"/>
        </w:tabs>
        <w:spacing w:before="0" w:after="120" w:line="240"/>
        <w:ind w:right="-1" w:left="1429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przypadku zmiany osób wykonuj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ących czynności, o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órych mowa w ust. 15, Wykonawca (i Podwykonawca) zobowi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ązuje się do przedstawienia Zamawiającemu dokument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potwierdzaj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ących spełnienie wymagań dotyczących zatrudnienia nowej osoby na podstawie umowy o pracę, o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órych mowa w lit b) powy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żej. Obowiązek ten Wykonawca (i Podwykonawca) zrealizuje w terminie 3 dni roboczych od zatrudnienia.</w:t>
      </w:r>
    </w:p>
    <w:p>
      <w:pPr>
        <w:numPr>
          <w:ilvl w:val="0"/>
          <w:numId w:val="43"/>
        </w:numPr>
        <w:tabs>
          <w:tab w:val="right" w:pos="8645" w:leader="none"/>
        </w:tabs>
        <w:spacing w:before="0" w:after="120" w:line="240"/>
        <w:ind w:right="-1" w:left="1429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trakcie realizacji Umowy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uprawniony jest do wykonywania czynności kontrolnych wobec Wykonawcy (i Podwykonawc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ów) odno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śnie spełniania przez Wykonawcę wymogu zatrudnienia na podstawie umowy o pracę 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ób wykonuj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ących czynności o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órych mowa w lit a) powy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żej. Zamawiający uprawniony jest </w:t>
        <w:br/>
        <w:t xml:space="preserve">w 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do:</w:t>
      </w:r>
    </w:p>
    <w:p>
      <w:pPr>
        <w:numPr>
          <w:ilvl w:val="0"/>
          <w:numId w:val="43"/>
        </w:numPr>
        <w:tabs>
          <w:tab w:val="right" w:pos="8645" w:leader="none"/>
        </w:tabs>
        <w:spacing w:before="0" w:after="120" w:line="240"/>
        <w:ind w:right="-1" w:left="2149" w:hanging="731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żądania oświadczeń i dokument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ów, o których mowa w lit. b) powy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żej,</w:t>
      </w:r>
    </w:p>
    <w:p>
      <w:pPr>
        <w:numPr>
          <w:ilvl w:val="0"/>
          <w:numId w:val="43"/>
        </w:numPr>
        <w:tabs>
          <w:tab w:val="right" w:pos="8645" w:leader="none"/>
        </w:tabs>
        <w:spacing w:before="0" w:after="120" w:line="240"/>
        <w:ind w:right="-1" w:left="2149" w:hanging="731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żądania wyjaśnień w przypadku wątpliwości w zakresie potwierdzenia spełniania ww. wymog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ów,</w:t>
      </w:r>
    </w:p>
    <w:p>
      <w:pPr>
        <w:numPr>
          <w:ilvl w:val="0"/>
          <w:numId w:val="43"/>
        </w:numPr>
        <w:tabs>
          <w:tab w:val="right" w:pos="8645" w:leader="none"/>
        </w:tabs>
        <w:spacing w:before="0" w:after="120" w:line="240"/>
        <w:ind w:right="-1" w:left="2149" w:hanging="731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przeprowadzania kontroli na miejscu wykonywania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świadczenia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ót.</w:t>
      </w:r>
    </w:p>
    <w:p>
      <w:pPr>
        <w:numPr>
          <w:ilvl w:val="0"/>
          <w:numId w:val="43"/>
        </w:numPr>
        <w:tabs>
          <w:tab w:val="left" w:pos="360" w:leader="none"/>
          <w:tab w:val="left" w:pos="709" w:leader="none"/>
          <w:tab w:val="right" w:pos="8645" w:leader="none"/>
        </w:tabs>
        <w:spacing w:before="0" w:after="120" w:line="240"/>
        <w:ind w:right="-1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ma obowi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ązek sporządzenia i przedstawienia Zamawiającemu do zatwierdzenia harmonogramu rzeczowo-finansowego realizacji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(zwanego dalej tak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Harmonogramem”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) w terminie do 5 dni od dnia zawarcia niniejszej Umowy. </w:t>
      </w:r>
    </w:p>
    <w:p>
      <w:pPr>
        <w:numPr>
          <w:ilvl w:val="0"/>
          <w:numId w:val="43"/>
        </w:numPr>
        <w:tabs>
          <w:tab w:val="left" w:pos="360" w:leader="none"/>
          <w:tab w:val="left" w:pos="709" w:leader="none"/>
          <w:tab w:val="right" w:pos="8645" w:leader="none"/>
        </w:tabs>
        <w:spacing w:before="0" w:after="120" w:line="240"/>
        <w:ind w:right="-1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Harmonogram przedstawia kolejne etapy wykonania przedmiotu Umowy wraz z nale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żnymi za nie odpowiednimi częściami wynagrodzenia i czasem wykonania poszczeg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ólnych etapów prac. Harmonogram uwzgl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ędniać będzie ograniczenie w zakresie fakturowania częściowego wynikające z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3 ust. 6 niniejszej Umowy. Harmonogram powinien odpowiada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ć założeniom kosztorysu, o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órym mowa w §3 ust. 7 Umowy.</w:t>
      </w:r>
    </w:p>
    <w:p>
      <w:pPr>
        <w:numPr>
          <w:ilvl w:val="0"/>
          <w:numId w:val="43"/>
        </w:numPr>
        <w:tabs>
          <w:tab w:val="left" w:pos="360" w:leader="none"/>
          <w:tab w:val="left" w:pos="709" w:leader="none"/>
          <w:tab w:val="right" w:pos="8645" w:leader="none"/>
        </w:tabs>
        <w:spacing w:before="0" w:after="120" w:line="240"/>
        <w:ind w:right="-1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Harmonogram oraz wszystkie jego aktualizacje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ędą złożone w wersji papierowej, w układzie uzgodnionym z Inspektorem nadzoru inwestorskiego. Harmonogram powinien być sporządzony w czytelny spos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ób w wersji papierowej, zawieraj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ącej wyr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żnienie poszczeg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ólnych etapów post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ępu w realizacji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budowlanych. </w:t>
      </w:r>
    </w:p>
    <w:p>
      <w:pPr>
        <w:numPr>
          <w:ilvl w:val="0"/>
          <w:numId w:val="43"/>
        </w:numPr>
        <w:tabs>
          <w:tab w:val="left" w:pos="360" w:leader="none"/>
          <w:tab w:val="left" w:pos="709" w:leader="none"/>
          <w:tab w:val="right" w:pos="8645" w:leader="none"/>
        </w:tabs>
        <w:spacing w:before="0" w:after="120" w:line="240"/>
        <w:ind w:right="-1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pisemnie zatwierdzi Harmonogram, w ciągu 5 dni roboczych od daty przedłożenia Harmonogramu do zatwierdzenia lub w tym terminie zgłosi do niego uwagi. </w:t>
      </w:r>
    </w:p>
    <w:p>
      <w:pPr>
        <w:numPr>
          <w:ilvl w:val="0"/>
          <w:numId w:val="43"/>
        </w:numPr>
        <w:tabs>
          <w:tab w:val="left" w:pos="360" w:leader="none"/>
          <w:tab w:val="left" w:pos="709" w:leader="none"/>
          <w:tab w:val="right" w:pos="8645" w:leader="none"/>
        </w:tabs>
        <w:spacing w:before="0" w:after="120" w:line="240"/>
        <w:ind w:right="-1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ędzie zobowiązany do uwzględnienia zgłoszonych uwag i przedłożenia Zamawiającemu poprawionego Harmonogramu w terminie 3 dni roboczych od daty otrzymania uwag. </w:t>
      </w:r>
    </w:p>
    <w:p>
      <w:pPr>
        <w:numPr>
          <w:ilvl w:val="0"/>
          <w:numId w:val="43"/>
        </w:numPr>
        <w:tabs>
          <w:tab w:val="left" w:pos="360" w:leader="none"/>
          <w:tab w:val="left" w:pos="709" w:leader="none"/>
          <w:tab w:val="right" w:pos="8645" w:leader="none"/>
        </w:tabs>
        <w:spacing w:before="0" w:after="120" w:line="240"/>
        <w:ind w:right="-1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Poprawiony Harmonogram podlega pisemnemu zatwierdzeniu przez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ącego.</w:t>
      </w:r>
    </w:p>
    <w:p>
      <w:pPr>
        <w:numPr>
          <w:ilvl w:val="0"/>
          <w:numId w:val="43"/>
        </w:numPr>
        <w:tabs>
          <w:tab w:val="left" w:pos="360" w:leader="none"/>
          <w:tab w:val="left" w:pos="709" w:leader="none"/>
          <w:tab w:val="right" w:pos="8645" w:leader="none"/>
        </w:tabs>
        <w:spacing w:before="0" w:after="120" w:line="240"/>
        <w:ind w:right="-1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ma prawo powo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ływania się na Harmonogram od dnia jego zatwierdzenia przez Zamawiającego.</w:t>
      </w:r>
    </w:p>
    <w:p>
      <w:pPr>
        <w:numPr>
          <w:ilvl w:val="0"/>
          <w:numId w:val="43"/>
        </w:numPr>
        <w:tabs>
          <w:tab w:val="left" w:pos="360" w:leader="none"/>
          <w:tab w:val="left" w:pos="709" w:leader="none"/>
          <w:tab w:val="right" w:pos="8645" w:leader="none"/>
        </w:tabs>
        <w:spacing w:before="0" w:after="120" w:line="240"/>
        <w:ind w:right="-1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Harmonogram mo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 podlegać aktualizacji na wniosek każdej ze Stron Umowy w zakresie przesunięcia termin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realizacji poszczególnych etapów wykonania przedmiotu Umowy lub terminu zako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ńczenia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z uwzgl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ędnieniem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2 ust. 4 niniejszej Umowy. </w:t>
      </w:r>
    </w:p>
    <w:p>
      <w:pPr>
        <w:numPr>
          <w:ilvl w:val="0"/>
          <w:numId w:val="43"/>
        </w:numPr>
        <w:tabs>
          <w:tab w:val="left" w:pos="360" w:leader="none"/>
          <w:tab w:val="left" w:pos="709" w:leader="none"/>
          <w:tab w:val="right" w:pos="8645" w:leader="none"/>
        </w:tabs>
        <w:spacing w:before="0" w:after="120" w:line="240"/>
        <w:ind w:right="-1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Zmian do Harmonogramu dokonuje si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 w formie pisemnej pod rygorem nieważności.</w:t>
      </w:r>
    </w:p>
    <w:p>
      <w:pPr>
        <w:numPr>
          <w:ilvl w:val="0"/>
          <w:numId w:val="43"/>
        </w:numPr>
        <w:tabs>
          <w:tab w:val="left" w:pos="360" w:leader="none"/>
          <w:tab w:val="left" w:pos="709" w:leader="none"/>
          <w:tab w:val="right" w:pos="8645" w:leader="none"/>
        </w:tabs>
        <w:spacing w:before="0" w:after="120" w:line="240"/>
        <w:ind w:right="-1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Gdy ze wzgl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ędu na okoliczności niezawinione przez Wykonawcę  zajdzie konieczność aktualizacji Harmonogramu,  Wykonawca sporządzi niezwłocznie, jednak nie 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źniej niż w terminie 5 dni roboczych od dnia ujawnienia konieczności aktualizacji, projekt zaktualizowanego Harmonogramu i przedstawi go Inspektorowi nadzoru inwestorskiego do akceptacji. Inspektor nadzoru inwestorskiego w terminie 5 dni roboczych od dnia otrzymania projektu zaktualizowanego Harmonogramu oceni, czy zachodzą podstawy do jego zaakceptowania. Uzgodniona z Inspektorem nadzoru inwestorskiego treść zaktualizowanego Harmonogramu wymaga pisemnego zatwierdzenia przez Zamawiającego. </w:t>
      </w:r>
    </w:p>
    <w:p>
      <w:pPr>
        <w:numPr>
          <w:ilvl w:val="0"/>
          <w:numId w:val="43"/>
        </w:numPr>
        <w:tabs>
          <w:tab w:val="left" w:pos="360" w:leader="none"/>
          <w:tab w:val="left" w:pos="709" w:leader="none"/>
          <w:tab w:val="right" w:pos="8645" w:leader="none"/>
        </w:tabs>
        <w:spacing w:before="0" w:after="120" w:line="240"/>
        <w:ind w:right="-1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ędzie przechowywał egzemplarz zatwierdzonego Harmonogramu rzeczowo-finansowego na terenie budowy.</w:t>
      </w:r>
    </w:p>
    <w:p>
      <w:pPr>
        <w:numPr>
          <w:ilvl w:val="0"/>
          <w:numId w:val="43"/>
        </w:numPr>
        <w:tabs>
          <w:tab w:val="left" w:pos="360" w:leader="none"/>
          <w:tab w:val="left" w:pos="709" w:leader="none"/>
          <w:tab w:val="right" w:pos="8645" w:leader="none"/>
        </w:tabs>
        <w:spacing w:before="0" w:after="120" w:line="240"/>
        <w:ind w:right="-1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Zatwierdzony przez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ącego harmonogram rzeczowo-finansowy stanowi podstawę rozliczeń Stron na etapie wykonywania Umowy oraz zobowiązanie Wykonawcy do wykonania poszczeg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ólnych 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ęści prac w wynikających z niego terminach.  </w:t>
      </w:r>
    </w:p>
    <w:p>
      <w:pPr>
        <w:numPr>
          <w:ilvl w:val="0"/>
          <w:numId w:val="43"/>
        </w:numPr>
        <w:tabs>
          <w:tab w:val="left" w:pos="360" w:leader="none"/>
          <w:tab w:val="left" w:pos="709" w:leader="none"/>
          <w:tab w:val="right" w:pos="8645" w:leader="none"/>
        </w:tabs>
        <w:spacing w:before="0" w:after="120" w:line="240"/>
        <w:ind w:right="-1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Strony uzgadniaj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ą, że Wykonawca będzie wykonywał swoje prace w dni robocze (od poniedziałku do piątku) w godzinach 7.00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18.00.</w:t>
      </w:r>
    </w:p>
    <w:p>
      <w:pPr>
        <w:numPr>
          <w:ilvl w:val="0"/>
          <w:numId w:val="43"/>
        </w:numPr>
        <w:tabs>
          <w:tab w:val="left" w:pos="360" w:leader="none"/>
          <w:tab w:val="left" w:pos="709" w:leader="none"/>
          <w:tab w:val="right" w:pos="8645" w:leader="none"/>
        </w:tabs>
        <w:spacing w:before="0" w:after="120" w:line="240"/>
        <w:ind w:right="-1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może na pisemny wniosek Wykonawcy wyrazić zgodę na wykonywanie przez Wykonawcę prac w dni ustawowo wolne od pracy. </w:t>
      </w:r>
    </w:p>
    <w:p>
      <w:pPr>
        <w:tabs>
          <w:tab w:val="right" w:pos="0" w:leader="none"/>
          <w:tab w:val="right" w:pos="8127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0" w:leader="none"/>
          <w:tab w:val="right" w:pos="8127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§ 5</w:t>
      </w:r>
    </w:p>
    <w:p>
      <w:pPr>
        <w:tabs>
          <w:tab w:val="right" w:pos="0" w:leader="none"/>
          <w:tab w:val="right" w:pos="8127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ODBIÓR PRAC</w:t>
      </w:r>
    </w:p>
    <w:p>
      <w:pPr>
        <w:numPr>
          <w:ilvl w:val="0"/>
          <w:numId w:val="48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Strony przewiduj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dokonywanie rozliczeń częściowych i rozliczenia końcowego w następujący spos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ób:</w:t>
      </w:r>
    </w:p>
    <w:p>
      <w:pPr>
        <w:numPr>
          <w:ilvl w:val="0"/>
          <w:numId w:val="48"/>
        </w:numPr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Rozliczenie 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obejmuj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ące zakończone etapy rob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ót, odebrane w ramach odbiorów cz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ęściowych i wycenione na podstawie sporządzonego przez Wykonawcę harmonogramu rzeczowo-finansowego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łożenie faktury częściowej może nastąpić po podpisaniu przez Zamawiającego protokołu odbioru częściowego bez uwag, </w:t>
        <w:br/>
        <w:t xml:space="preserve">a w przypadku zgłoszenia w czasie odbioru częściowego wad odbieranych prac -  protokołu potwierdzającego ich usunięcie.</w:t>
      </w:r>
    </w:p>
    <w:p>
      <w:pPr>
        <w:numPr>
          <w:ilvl w:val="0"/>
          <w:numId w:val="48"/>
        </w:numPr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Rozliczenie 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ńcowe, 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dokonywane na podstawie oceny całości wykonanego przedmiotu Umowy</w:t>
      </w: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łożenie faktury końcowej może nastąpić po podpisaniu protokołu końcowego odbioru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ót.</w:t>
      </w:r>
    </w:p>
    <w:p>
      <w:pPr>
        <w:numPr>
          <w:ilvl w:val="0"/>
          <w:numId w:val="48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w formie pisemnej zg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łasza Zamawiającemu fakt wykonania poszczeg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ólnych 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ęści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lub fakt wykonania ca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łości przedmiotu Umowy wraz z gotowością do przeprowadzenia odbior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ęściowych lub odbioru końcowego. </w:t>
      </w:r>
    </w:p>
    <w:p>
      <w:pPr>
        <w:numPr>
          <w:ilvl w:val="0"/>
          <w:numId w:val="48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Warunkiem dokonania odbioru 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ńcowego jest dostarczenie Zamawiającemu przez Wykonawcę wszystkich 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wymaganych przepisami prawa dokument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ów w tym odpowiednich certyfikatów, deklaracji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łaściwości użytkowych 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oraz innych dokument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ów potwierdzaj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ących dopuszczenie wyrob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ów budowlanych lub materia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ów budowlanych do stosowania </w:t>
        <w:br/>
        <w:t xml:space="preserve">w budownictwie.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Skutki zaniechania tego obowi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ązku lub op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źnień w zgłoszeniu będą obciążać Wykonawcę.</w:t>
      </w:r>
    </w:p>
    <w:p>
      <w:pPr>
        <w:numPr>
          <w:ilvl w:val="0"/>
          <w:numId w:val="48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wyznaczy termin odbioru i powoła komisję odbiorową w ciągu 3 dni roboczych od daty zgłoszenia gotowości do odbioru częściowego albo odbioru końcowego, w skład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órej wchodzi Inspektor nadzoru inwestorskiego. Z czynno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odbioru spisany będzie protok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 odpowiednio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odbioru 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ęściowego albo odbioru końcowego, zawierający wszelkie dokonywane w trakcie odbioru ustalenia, w 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zakres odbieranych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oraz terminy i sposób usuni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ęcia ewentualnych wad stwierdzonych przy odbiorze. Protok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 podpisują  wszyscy uczestnicy odbioru.</w:t>
      </w:r>
    </w:p>
    <w:p>
      <w:pPr>
        <w:numPr>
          <w:ilvl w:val="0"/>
          <w:numId w:val="48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Odbiór 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ęściowy jest dokonywany w celu stwierdzenia wykonania kolejnych etap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przedmiotu Umowy na potrzeby prowadzenia 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ęściowych rozliczeń za wykonane roboty. Stosownie do potrzeby lub poleceń Inspektora nadzoru inwestorskiego dokonywane będą odbiory niewynikające wprost z Harmonogramu, w 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dotyczące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budowlanych ulegaj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ących zakryciu lub zanikających. Do przeprowadzenia tych odbior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zastosowanie znajduj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postanowienia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5 ust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2, 4, 6, i 7 niniejszej Umowy.</w:t>
      </w:r>
    </w:p>
    <w:p>
      <w:pPr>
        <w:numPr>
          <w:ilvl w:val="0"/>
          <w:numId w:val="48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wypadku stwierdzenia w toku czynno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odbiorowych wad w wykonaniu przedmiotu Umowy, Wykonawca zobowiązany jest do ich usunięcia w terminie i w spos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ób okre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ślony w treści protokołu odbioru. Usunięcie wad podlega zgłoszeniu i protokolarnemu odbiorowi </w:t>
        <w:br/>
        <w:t xml:space="preserve">z odpowiednim zastosowaniem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5 ust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2, 4, 6, i 7 niniejszej Umowy.</w:t>
      </w:r>
    </w:p>
    <w:p>
      <w:pPr>
        <w:numPr>
          <w:ilvl w:val="0"/>
          <w:numId w:val="48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żeli Wykonawca nie usunie wad w terminie i w spos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ób ustalony w protokole odbioru (cz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ęściowego lub końcowego), Zamawiający, po uprzednim powiadomieniu Wykonawcy, jest uprawniony do zlecenia usunięcia wad podmiotowi trzeciemu na koszt i ryzyko Wykonawcy (bez konieczności uzyskiwania w tym zakresie upoważnienia sądowego). </w:t>
      </w:r>
    </w:p>
    <w:p>
      <w:pPr>
        <w:numPr>
          <w:ilvl w:val="0"/>
          <w:numId w:val="48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uprawniony jest do przerwania czynności odbioru końcowego (bez podpisywania protokołu), jeżeli w czasie jego trwania ujawniono, że roboty nie są gotowe do odbioru </w:t>
        <w:br/>
        <w:t xml:space="preserve">z powodu ich niezakończenia lub z powodu wystąpienia istotnych wad, uniemożliwiających korzystanie z przedmiotu Umowy. W takiej sytuacji Wykonawca zobowiązany jest do usunięcia stwierdzonych brak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lub wad w terminie wyznaczonym przez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ącego oraz zgłoszenia gotowości do przystąpienia do czynności odbioru końcowego. </w:t>
      </w:r>
    </w:p>
    <w:p>
      <w:pPr>
        <w:numPr>
          <w:ilvl w:val="0"/>
          <w:numId w:val="48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-4"/>
          <w:position w:val="0"/>
          <w:sz w:val="22"/>
          <w:shd w:fill="auto" w:val="clear"/>
        </w:rPr>
        <w:t xml:space="preserve">Za dzie</w:t>
      </w:r>
      <w:r>
        <w:rPr>
          <w:rFonts w:ascii="Calibri Light" w:hAnsi="Calibri Light" w:cs="Calibri Light" w:eastAsia="Calibri Light"/>
          <w:color w:val="auto"/>
          <w:spacing w:val="-4"/>
          <w:position w:val="0"/>
          <w:sz w:val="22"/>
          <w:shd w:fill="auto" w:val="clear"/>
        </w:rPr>
        <w:t xml:space="preserve">ń obioru końcowego uznaje się dzień podpisania przez upoważnionych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przedstawicieli Stron Umowy protokołu odbioru końcowego.</w:t>
      </w:r>
    </w:p>
    <w:p>
      <w:pPr>
        <w:tabs>
          <w:tab w:val="right" w:pos="8895" w:leader="none"/>
        </w:tabs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8895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§ 6</w:t>
      </w:r>
    </w:p>
    <w:p>
      <w:pPr>
        <w:tabs>
          <w:tab w:val="right" w:pos="8895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WARUNKI P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ŁATNOŚCI</w:t>
      </w:r>
    </w:p>
    <w:p>
      <w:pPr>
        <w:numPr>
          <w:ilvl w:val="0"/>
          <w:numId w:val="53"/>
        </w:numPr>
        <w:tabs>
          <w:tab w:val="left" w:pos="28" w:leader="none"/>
          <w:tab w:val="left" w:pos="220" w:leader="none"/>
          <w:tab w:val="left" w:pos="360" w:leader="none"/>
          <w:tab w:val="left" w:pos="7854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Rozliczenie za wykonane roboty odb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ędzie się:</w:t>
      </w:r>
    </w:p>
    <w:p>
      <w:pPr>
        <w:numPr>
          <w:ilvl w:val="0"/>
          <w:numId w:val="53"/>
        </w:numPr>
        <w:tabs>
          <w:tab w:val="left" w:pos="28" w:leader="none"/>
          <w:tab w:val="left" w:pos="220" w:leader="none"/>
          <w:tab w:val="left" w:pos="1440" w:leader="none"/>
          <w:tab w:val="left" w:pos="7854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na podstawie faktur 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ęściowych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po protokolarnym odbiorze 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ęściowym, na podstawie Harmonogramu rzeczowo-finansowego oraz </w:t>
      </w:r>
    </w:p>
    <w:p>
      <w:pPr>
        <w:numPr>
          <w:ilvl w:val="0"/>
          <w:numId w:val="53"/>
        </w:numPr>
        <w:tabs>
          <w:tab w:val="left" w:pos="28" w:leader="none"/>
          <w:tab w:val="left" w:pos="220" w:leader="none"/>
          <w:tab w:val="left" w:pos="1440" w:leader="none"/>
          <w:tab w:val="left" w:pos="7854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na podstawie faktury 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ńcowej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wystawionej po podpisaniu protoko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łu odbioru końcowego. </w:t>
      </w:r>
    </w:p>
    <w:p>
      <w:pPr>
        <w:numPr>
          <w:ilvl w:val="0"/>
          <w:numId w:val="53"/>
        </w:numPr>
        <w:tabs>
          <w:tab w:val="left" w:pos="360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Podstaw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 do wystawienia faktury będą stanowić protokoły odbioru częściowego, a w przypadku zgłoszenia w czasie odbioru częściowego wad odbieranych prac -  protokoły potwierdzające ich usunięcie oraz protok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 odbioru końcowego przedmiotu Umowy.</w:t>
      </w:r>
    </w:p>
    <w:p>
      <w:pPr>
        <w:numPr>
          <w:ilvl w:val="0"/>
          <w:numId w:val="53"/>
        </w:numPr>
        <w:tabs>
          <w:tab w:val="left" w:pos="360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Nale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żności za wykonanie przedmiotu Umowy będą wpłacane przez Zamawiającego na konto bankowe Wykonawcy prowadzone w ………………………….. o numerze …………………………………….…………………………., na podstawie prawidłowo wystawionej faktury VAT.</w:t>
      </w:r>
    </w:p>
    <w:p>
      <w:pPr>
        <w:numPr>
          <w:ilvl w:val="0"/>
          <w:numId w:val="53"/>
        </w:numPr>
        <w:tabs>
          <w:tab w:val="left" w:pos="360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świadcza, że powyższy numer rachunku bankowego jest numerem właściwym dla dokonania rozliczeń na zasadach podzielonej płatności (split payment), zgodnie </w:t>
        <w:br/>
        <w:t xml:space="preserve">z przepisami ustawy z dnia 11 marca 2004 roku o podatku od towar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i us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ług. </w:t>
      </w:r>
    </w:p>
    <w:p>
      <w:pPr>
        <w:numPr>
          <w:ilvl w:val="0"/>
          <w:numId w:val="53"/>
        </w:numPr>
        <w:tabs>
          <w:tab w:val="left" w:pos="360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świadcza, że rachunek powyższy znajduje się w wykazie podmiot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VAT prowadzonym przez Szefa Krajowej Administracji Skarbowej w postaci elektronicznej (na tzw. bia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łej liście podatnik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VAT). Zap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łata nastąpi za pośrednictwem metody podzielonej płatności. </w:t>
      </w:r>
    </w:p>
    <w:p>
      <w:pPr>
        <w:numPr>
          <w:ilvl w:val="0"/>
          <w:numId w:val="53"/>
        </w:numPr>
        <w:tabs>
          <w:tab w:val="left" w:pos="360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wskazuje,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 właściwym dla niego Urzędem Skarbowym jest ................................. .</w:t>
      </w:r>
    </w:p>
    <w:p>
      <w:pPr>
        <w:numPr>
          <w:ilvl w:val="0"/>
          <w:numId w:val="53"/>
        </w:numPr>
        <w:tabs>
          <w:tab w:val="left" w:pos="360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łata wynagrodzenia nastąpi na podstawie polecenia przelewu, w terminie do 30 dni od daty doręczenia Zamawiającemu, prawidłowo wystawionej przez Wykonawcę faktury VAT. </w:t>
        <w:br/>
        <w:t xml:space="preserve">Za dzień zapłaty wynagrodzenia uważany będzie dzień obciążenia rachunku bankowego Zamawiającego.</w:t>
      </w:r>
    </w:p>
    <w:p>
      <w:pPr>
        <w:numPr>
          <w:ilvl w:val="0"/>
          <w:numId w:val="53"/>
        </w:numPr>
        <w:tabs>
          <w:tab w:val="left" w:pos="360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oświadcza, że posiada NIP 5631003045 i REGON 000096193.</w:t>
      </w:r>
    </w:p>
    <w:p>
      <w:pPr>
        <w:numPr>
          <w:ilvl w:val="0"/>
          <w:numId w:val="53"/>
        </w:numPr>
        <w:tabs>
          <w:tab w:val="left" w:pos="360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Warunkiem zap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łaty Wykonawcy przez Zamawiającego wynagrodzenia należnego Wykonawcy w ramach rozliczeń częściowych lub rozliczenia końcowego jest przedłożenie Zamawiającemu przez Wykonawcę dokument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ów, o których mowa  w § 5 ust. 3 oraz § 7 ust. 14 niniejszej Umowy.</w:t>
      </w:r>
    </w:p>
    <w:p>
      <w:pPr>
        <w:tabs>
          <w:tab w:val="left" w:pos="28" w:leader="none"/>
          <w:tab w:val="left" w:pos="426" w:leader="none"/>
          <w:tab w:val="right" w:pos="7854" w:leader="none"/>
        </w:tabs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" w:leader="none"/>
          <w:tab w:val="left" w:pos="426" w:leader="none"/>
          <w:tab w:val="right" w:pos="7854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§ 7</w:t>
      </w:r>
    </w:p>
    <w:p>
      <w:pPr>
        <w:tabs>
          <w:tab w:val="left" w:pos="28" w:leader="none"/>
          <w:tab w:val="left" w:pos="426" w:leader="none"/>
          <w:tab w:val="right" w:pos="7854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REALIZACJA PRZEDMIOTU ZAMÓWIENIA PRZEZ PODWYKONAWCÓW</w:t>
      </w:r>
    </w:p>
    <w:p>
      <w:pPr>
        <w:tabs>
          <w:tab w:val="left" w:pos="28" w:leader="none"/>
          <w:tab w:val="left" w:pos="426" w:leader="none"/>
          <w:tab w:val="right" w:pos="7854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(gdy znajdzie zastosowanie)</w:t>
      </w:r>
    </w:p>
    <w:p>
      <w:pPr>
        <w:tabs>
          <w:tab w:val="left" w:pos="28" w:leader="none"/>
          <w:tab w:val="left" w:pos="426" w:leader="none"/>
          <w:tab w:val="right" w:pos="7854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8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mo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 powierzyć Podwykonawcom wykonanie części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na zasadach okre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ślonych poniżej. Wykonawca ma obowiązek przed przystąpieniem do wykonania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podania nazw, danych kontaktowych oraz przedstawicieli, Podwykonawców/dalszych Podwykonawców zaanga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żowanych w Roboty jeżeli są już znani.</w:t>
      </w:r>
    </w:p>
    <w:p>
      <w:pPr>
        <w:numPr>
          <w:ilvl w:val="0"/>
          <w:numId w:val="58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Wykonawca, zamierzaj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zawrzeć umowę o podwykonawstwo,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órej przedmiotem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ędą roboty budowlane jest obowiązany do przedłożenia Zamawiającemu projektu tej umowy. Niezgłoszenie przez Zamawiającego w formie pisemnej zastrzeżeń do projektu umowy </w:t>
        <w:br/>
        <w:t xml:space="preserve">w terminie 7 dni od daty przedstawienia projektu uważa się za akceptację projektu umowy.</w:t>
      </w:r>
    </w:p>
    <w:p>
      <w:pPr>
        <w:numPr>
          <w:ilvl w:val="0"/>
          <w:numId w:val="58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Postanowienia ust. 2 stosuje si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 także w przypadku, gdy Podwykonawca zamierza zawrzeć umowę z dalszym Podwykonawcą,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órej przedmiotem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ędą roboty budowlane. 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ówczas projekt umowy z dalszym Podwykonawc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musi uzyskać akceptację Zamawiającego, </w:t>
        <w:br/>
        <w:t xml:space="preserve">a Podwykonawca przedstawiając projekt umowy do akceptacji Zamawiającego zobowiązany jest dołączyć zgodę Wykonawcy na zawarcie umowy o treści zgodnej z projektem przedstawionym Zamawiającemu. Ta sama procedura obowiązuje, w przypadku gdy dalszy Podwykonawca zamierza zawrzeć umowę z jeszcze dalszym Podwykonawcą,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órej przedmiotem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ędą roboty budowane, przy czym dalszy Podwykonawca przedstawiając projekt umowy do akceptacji Zamawiającego zobowiązany jest dołączyć zgodę Wykonawcy oraz Podwykonawcy na zawarcie umowy o treści zgodnej z projektem przedstawionym Zamawiającemu. Postanowienia zawarte powyżej w niniejszym ustępie, Wykonawca zobowiązany jest zawrzeć w umowie z Podwykonawcą, o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órej mowa w ust. 2.</w:t>
      </w:r>
    </w:p>
    <w:p>
      <w:pPr>
        <w:numPr>
          <w:ilvl w:val="0"/>
          <w:numId w:val="58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Wykonawca/Podwykonawca/dalszy Podwykonawca zobowi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ązany jest zawrzeć </w:t>
        <w:br/>
        <w:t xml:space="preserve">z Podwykonawcą/dalszymi Podwykonawcami umowę, w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órej wynagrodzenie Podwykonawcy/ dalszym Podwykonawcom wyp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łacane będzie w terminie nie dłuższym niż 14 dni od dnia doręczenia Wykonawcy/ Podwykonawcy/ dalszemu Podwykonawcy prawidłowo wystawionej faktury VAT lub rachunku. Postanowienia zawarte powyżej w niniejszym ustępie, Wykonawca zobowiązany jest zawrzeć w umowie z Podwykonawcą.</w:t>
      </w:r>
    </w:p>
    <w:p>
      <w:pPr>
        <w:numPr>
          <w:ilvl w:val="0"/>
          <w:numId w:val="58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Wykonawca/Podwykonawca/dalszy Podwykonawca przedk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łada Zamawiającemu poświadczoną za zgodność z oryginałem kopię zawartej umowy o podwykonawstwo,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órej przedmiotem 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roboty budowlane w terminie 7 dni kalendarzowych od dnia jej zawarcia. Niezgłoszenie przez Zamawiającego w formie pisemnej sprzeciwu do umowy w terminie 7 dni od daty przedstawienia umowy uważa się za akceptację zawartej umowy. Postanowienia zawarte powyżej w niniejszym ustępie, Wykonawca zobowiązany jest zawrzeć w umowie </w:t>
        <w:br/>
        <w:t xml:space="preserve">z Podwykonawcą.</w:t>
      </w:r>
    </w:p>
    <w:p>
      <w:pPr>
        <w:numPr>
          <w:ilvl w:val="0"/>
          <w:numId w:val="58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Wykonawca/Podwykonawca/dalszy Podwykonawca przedk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łada Zamawiającemu poświadczoną za zgodność z oryginałem kopię umowy o podwykonawstwo,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órej przedmiotem 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usługi lub dostawy w terminie 7 dni kalendarzowych od dnia jej zawarcia, </w:t>
        <w:br/>
        <w:t xml:space="preserve">z wyłączeniem um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o warto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mniejszej niż 0,5% wartości Umowy. Wyłączenie, o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órym mowa powy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żej nie dotyczy um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o podwykonawstwo o warto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większej niż 50 000 złotych . Jeśli termin zapłaty wynagrodzenia jest dłuższy niż określony w ust. 4, Zamawiający informuje o tym Wykonawcę i wzywa go do doprowadzenia do zmiany tej umowy pod rygorem wystąpienia o zapłatę kary umownej. Postanowienia zawarte powyżej w niniejszym ustępie, Wykonawca zobowiązany jest zawrzeć w umowie z Podwykonawcą.</w:t>
      </w:r>
    </w:p>
    <w:p>
      <w:pPr>
        <w:numPr>
          <w:ilvl w:val="0"/>
          <w:numId w:val="58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Umowy o podwykonawstwo, której przedmiotem 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roboty budowlane, muszą zawierać regulacje zbieżne i niesprzeczne z postanowieniami Umowy zawartej pomiędzy Zamawiającym a Wykonawcą w 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nie mogą zawierać postanowień dotyczących warunk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wyp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łaty wynagrodzenia Podwykonawcy/ dalszemu Podwykonawcy, w spos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ób dla niego mniej korzystny ni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 prawa i obowiązki Wykonawcy, ukształtowane postanowieniami niniejszej umowy. Umowy o podwykonawstwo powinny określać w 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ści:</w:t>
      </w:r>
    </w:p>
    <w:p>
      <w:pPr>
        <w:numPr>
          <w:ilvl w:val="0"/>
          <w:numId w:val="58"/>
        </w:numPr>
        <w:tabs>
          <w:tab w:val="left" w:pos="8674" w:leader="none"/>
        </w:tabs>
        <w:spacing w:before="0" w:after="120" w:line="240"/>
        <w:ind w:right="57" w:left="1429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zakres przedmiotu Umowy powierzony Podwykonawcy/dalszemu Podwykonawcy;</w:t>
      </w:r>
    </w:p>
    <w:p>
      <w:pPr>
        <w:numPr>
          <w:ilvl w:val="0"/>
          <w:numId w:val="58"/>
        </w:numPr>
        <w:tabs>
          <w:tab w:val="left" w:pos="8674" w:leader="none"/>
        </w:tabs>
        <w:spacing w:before="0" w:after="120" w:line="240"/>
        <w:ind w:right="57" w:left="1429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termin wykonania zakresu Zamówienia powierzonego Podwykonawcy/dalszemu Podwykonawcy;</w:t>
      </w:r>
    </w:p>
    <w:p>
      <w:pPr>
        <w:numPr>
          <w:ilvl w:val="0"/>
          <w:numId w:val="58"/>
        </w:numPr>
        <w:tabs>
          <w:tab w:val="left" w:pos="8674" w:leader="none"/>
        </w:tabs>
        <w:spacing w:before="0" w:after="120" w:line="240"/>
        <w:ind w:right="57" w:left="1429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zasady odbiorów 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ęści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wykonanych przez Podwykonawc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ę/dalszych Podwykonawc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ów;</w:t>
      </w:r>
    </w:p>
    <w:p>
      <w:pPr>
        <w:numPr>
          <w:ilvl w:val="0"/>
          <w:numId w:val="58"/>
        </w:numPr>
        <w:tabs>
          <w:tab w:val="left" w:pos="8674" w:leader="none"/>
        </w:tabs>
        <w:spacing w:before="0" w:after="120" w:line="240"/>
        <w:ind w:right="57" w:left="1429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wysoko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ść, podstawę i termin (zgodny z ust. 4) zapłaty przez Wykonawcę / Podwykonawcę wynagrodzenia dla Podwykonawcy/dalszego Podwykonawcy, przy czym wymagane jest, aby załącznikiem do faktury wystawionej przez Podwykonawcę/dalszego Podwykonawcę był dokument potwierdzający należyte wykonanie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obj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ętych fakturą;</w:t>
      </w:r>
    </w:p>
    <w:p>
      <w:pPr>
        <w:numPr>
          <w:ilvl w:val="0"/>
          <w:numId w:val="58"/>
        </w:numPr>
        <w:tabs>
          <w:tab w:val="left" w:pos="8674" w:leader="none"/>
        </w:tabs>
        <w:spacing w:before="0" w:after="120" w:line="240"/>
        <w:ind w:right="57" w:left="1429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kwot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 wynagrodzenia należnego Podwykonawcy / dalszemu Podwykonawcy za realizację świadczenia objętego umową o podwykonawstwo,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 nie mo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 przewyższać kwoty wynagrodzenia należnego Wykonawcy za tę samą część Przedmiotu Umowy;</w:t>
      </w:r>
    </w:p>
    <w:p>
      <w:pPr>
        <w:numPr>
          <w:ilvl w:val="0"/>
          <w:numId w:val="58"/>
        </w:numPr>
        <w:tabs>
          <w:tab w:val="left" w:pos="8674" w:leader="none"/>
        </w:tabs>
        <w:spacing w:before="0" w:after="120" w:line="240"/>
        <w:ind w:right="57" w:left="1429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tryb zawierania umów z dalszymi Podwykonawcami;</w:t>
      </w:r>
    </w:p>
    <w:p>
      <w:pPr>
        <w:numPr>
          <w:ilvl w:val="0"/>
          <w:numId w:val="58"/>
        </w:numPr>
        <w:tabs>
          <w:tab w:val="left" w:pos="8674" w:leader="none"/>
        </w:tabs>
        <w:spacing w:before="0" w:after="120" w:line="240"/>
        <w:ind w:right="57" w:left="1429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wymagan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treść umowy zawieranej z dalszymi Podwykonawcami;</w:t>
      </w:r>
    </w:p>
    <w:p>
      <w:pPr>
        <w:numPr>
          <w:ilvl w:val="0"/>
          <w:numId w:val="58"/>
        </w:numPr>
        <w:tabs>
          <w:tab w:val="left" w:pos="8674" w:leader="none"/>
        </w:tabs>
        <w:spacing w:before="0" w:after="120" w:line="240"/>
        <w:ind w:right="57" w:left="1429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uprawnienie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ącego i Wykonawcy/Podwykonawcy do zapłaty Podwykonawcy /dalszym Podwykonawcom wynagrodzenia, z zastrzeżeniem ust. 13 - 16.</w:t>
      </w:r>
    </w:p>
    <w:p>
      <w:pPr>
        <w:tabs>
          <w:tab w:val="left" w:pos="8674" w:leader="none"/>
        </w:tabs>
        <w:spacing w:before="0" w:after="120" w:line="240"/>
        <w:ind w:right="57" w:left="709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jest uprawniony do żądania od Wykonawcy dostosowania um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</w:t>
        <w:br/>
        <w:t xml:space="preserve">o podwykonawstwo do wymogów niniejszego postanowienia, w wyznaczonym przez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ącego terminie.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razie wprowadzenia do umowy Wykonawcy z Podwykonawc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klauzuli zakazującej dalszego podwykonawstwa postanowień wymienionych w ust. 7 lit. f - g nie stosuje się, jako bezprzedmiotowych.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może wnieść zastrzeżenia do projektu umowy lub zgłosić sprzeciw do zawartej umowy o podwykonawstwo,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órej przedmiotem 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roboty budowlane, jeśli postanowienia projektu umowy / zawartej umowy będą sprzeczne z przedmiotową Umową lub nie będą spełniały wymagań ust. 7.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odpowiada wobec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ącego za sp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ójno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ść postanowień umowy zawartej </w:t>
        <w:br/>
        <w:t xml:space="preserve">z Podwykonawcą/ dalszym Podwykonawcą z Umową i ponosi ryzyko zaistniałych niezgodności. Strony stwierdzają, że zgoda Zamawiającego na zawarcie umowy </w:t>
        <w:br/>
        <w:t xml:space="preserve">z Podwykonawcą/ dalszym Podwykonawcą nie zwalnia Wykonawcy z odpowiedzialności wobec Zamawiającego z tytułu należytego wykonania przedmiotu Umowy.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Postanowienia ust. 2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10 stosuje si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 odpowiednio do zmiany umowy. Wykonawca ma obowiązek zawiadamiania Zamawiającego o wszelkich zmianach nazwy albo imion i nazwisk oraz danych kontaktowych Podwykonawc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ów/ dalszych Podwykonawców i osób do kontaktu </w:t>
        <w:br/>
        <w:t xml:space="preserve">z nimi, zaanga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żowanych w roboty budowlane w trakcie realizacji przedmiotu umowy, a także przekazuje informację na temat nowych Podwykonawc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ów/ dalszych Podwykonawców, którym w pó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źniejszym okresie zamierza powierzyć realizację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budowlanych.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Niewykonanie lub nienale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żyte wykonanie przez Podwykonawcę/dalszego Podwykonawcę części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upowa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żnia Zamawiającego do żądania od Wykonawcy odsunięcia Podwykonawcy/dalszego Podwykonawcy od realizacji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w sposób sta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ły lub czasowy. Wykonawca/ Podwykonawca zobowiązany jest stosownie do zaistniałych okoliczności bezzwłocznie rozwiązać lub zmienić umowę zawartą z Podwykonawcą / dalszym Podwykonawcą. W sytuacji powyższej Wykonawca/Podwykonawca realizuje roboty samodzielnie lub powierzy je z zachowaniem trybu określonego w ust. 1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8 innemu Podwykonawcy. Postanowienia zawarte powy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żej w niniejszym ustępie, Wykonawca zobowiązany jest zawrzeć w umowie z Podwykonawcą.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dokona bezpośredniej zapłaty Podwykonawcy lub dalszemu Podwykonawcy wymagalnego wynagrodzenia przysługującego temu Podwykonawcy lub dalszemu Podwykonawcy,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 zawar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 zaakceptowaną przez Zamawiającego umowę,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órej przedmiotem 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roboty budowlane lub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 zawar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 przedłożoną Zamawiającemu umowę,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órej przedmiotem 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usługi lub dostawy, w przypadku uchylania się od tego obowiązku przez Wykonawcę/Podwykonawcę/dalszego Podwykonawcę. Wynagrodzenie,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 zap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łaci Zamawiający będzie dotyczyło wyłącznie należnego wynagrodzenia bez odsetek za op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źnienie w zapłacie.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Wynagrodzenie, o którym mowa w ust. 13, dotyczy wy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łącznie należności powstałych po zaakceptowaniu przez Zamawiającego umowy o podwykonawstwo,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órej przedmiotem 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roboty budowlane lub po przedłożeniu Zamawiającemu poświadczonej za zgodność </w:t>
        <w:br/>
        <w:t xml:space="preserve">z oryginałem kopii umowy o podwykonawstwo,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órej przedmiotem 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dostawy lub usługi.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Przed dokonaniem bezpo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średniej zapłaty Zamawiający umożliwi Wykonawcy zgłoszenie, </w:t>
        <w:br/>
        <w:t xml:space="preserve">w terminie 7 dni kalendarzowych od przekazania informacji, w formie pisemnej uwag dotyczących zasadności bezpośredniej zapłaty wynagrodzenia Podwykonawcy lub dalszemu Podwykonawcy, o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órej mowa w ust. 13. W przypadku zg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łoszenia uwag w ww. terminie Zamawiający może: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nie dokona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ć bezpośredniej zapłaty wynagrodzenia Podwykonawcy lub dalszemu Podwykonawcy, jeżeli Wykonawca wykaże niezasadność takiej zapłaty albo,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na koszt Wykonawcy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łożyć do depozytu sądowego kwotę potrzebną na pokrycie ww. wynagrodzenia w przypadku istnienia zasadniczej wątpliwości co do wysokości należnej zapłaty lub podmiotu,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óremu 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łatność się należy albo,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dokona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ć bezpośredniej zapłaty wynagrodzenia, jeżeli Podwykonawca lub dalszy Podwykonawca wykaże zasadność takiej zapłaty.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przypadku dokonania bezpo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średniej zapłaty Podwykonawcy lub dalszemu Podwykonawcy, Zamawiający potrąci kwotę wypłaconego wynagrodzenia z wynagrodzenia należnego Wykonawcy.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Konieczno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ść wielokrotnego dokonywania bezpośredniej zapłaty Podwykonawcy/dalszemu Podwykonawcy lub konieczność dokonywania bezpośrednich zapłat na sumę większą niż 5 % wartości Umowy może stanowić podstawę odstąpienia od Umowy przez Zamawiającego.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Postanowienia ust. 1-12 stosuje si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 odpowiednio do zawierania um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z dalszymi Podwykonawcami których przedmiotem 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roboty budowlane z zastrzeżeniem, iż zgodę na zawarcie umowy z dalszym Podwykonawcą,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órej przedmiotem 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roboty budowlane wyrażają wszystkie podmioty ponoszące odpowiedzialność solidarną za zapłatę wynagrodzenia należnego dalszym Podwykonawcom.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Zmiana lub rezygnacja z Podwykonawcy bior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ącego udział w realizacji przedmiotu Umowy, na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órego zasoby Wykonawca powo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ływał się wykazując spełnianie warunk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udzia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łu </w:t>
        <w:br/>
        <w:t xml:space="preserve">w postępowaniu, może nastąpić tylko w przypadku, gdy Wykonawca wykaże, iż proponowany nowy Podwykonawca lub Wykonawca samodzielnie spełnia warunki w stopniu nie mniejszym niż wymagany w trakcie postępowania o udzielenie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ówienia, przedk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ładając stosowne dokumenty wymagane na etapie postępowania o udzielenie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ówienia. Do zmiany Podwykonawcy stosuje si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 odpowiednio postanowienia niniejszego paragrafu.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żeli Zamawiający stwierdzi, że wobec danego Podwykonawcy zachodzą podstawy wykluczenia, Wykonawca obowiązany jest zastąpić tego podwykonawcę lub zrezygnować </w:t>
        <w:br/>
        <w:t xml:space="preserve">z powierzenia wykonania części przedmiotu Umowy Podwykonawcy.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żeli Wykonawca przewidział realizację przedmiotu Umowy przy pomocy Podwykonawc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ów, jakakolwiek przerwa w realizacji przedmiotu Umowy wynikaj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ąca z braku Podwykonawcy będzie traktowana, jako przerwa wynikająca z przyczyn zależnych od Wykonawcy i nie może stanowić podstaw do zmiany terminu zakończenia realizacji przedmiotu Umowy.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W przypadku dokonania bezpo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średniej zapłaty Podwykonawcy lub Dalszemu podwykonawcy, Zamawiający potrąca kwotę wypłaconego wynagrodzenia z wynagrodzenia należnego Wykonawcy lub w przypadku braku takiej możliwości, ma prawo żądać od Wykonawcy 100% zapłaconej kwoty (zasada pełnego regresu Wykonawcy względem Zamawiającego). 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zobowi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ązany jest do złożenia Zamawiającemu wraz z fakturą VAT (zar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ówno 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ęściową, jak i końcową):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1429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Zestawienia nale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żności przysługujących wszystkim podwykonawcom i dalszym podwykonawcom,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órzy wykonali czynno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wchodzące w zakres przedmiot Umowy (względnie części przedmiotu Umowy) objęty odbiorem, będącym podstawą wystawienia składanej Zamawiającemu faktury Wykonawcy,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1429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potwierdze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 zapłaty przez Wykonawcę (podwykonawcę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na rzecz dalszego podwykonawcy) nale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żności objętych ww. Zestawieniem oraz 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1429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świadczeń podwykonawc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ów/dalszych podwykonawców,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 Wykonawca lub podwykonawca, z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órym zawarta zosta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 umowa o podwykonawstwo, nie zalega wobec nich z zapłatą za wykonanie obowiązk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wchodz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ących w zakres prac objętych odbiorem, będącym podstawą wystawienia składanej Zamawiającemu faktury Wykonawcy, przy czym oświadczenia te nie mogą być złożone z datą wcześniejszą niż protok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 odbioru danej części przedmiotu Umowy.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Warunkiem zap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łaty Wykonawcy przez Zamawiającego wynagrodzenia należnego Wykonawcy w ramach rozliczeń częściowych lub rozliczenia końcowego jest przedłożenie Zamawiającemu przez Wykonawcę nie budzących wątpliwości dokument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ów, o których mowa w ust. 23. </w:t>
      </w:r>
    </w:p>
    <w:p>
      <w:pPr>
        <w:numPr>
          <w:ilvl w:val="0"/>
          <w:numId w:val="61"/>
        </w:numPr>
        <w:tabs>
          <w:tab w:val="left" w:pos="8674" w:leader="none"/>
        </w:tabs>
        <w:spacing w:before="0" w:after="120" w:line="240"/>
        <w:ind w:right="57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przypadku niedostarczenia przez Wykonawc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 wraz z fakturą VAT dokument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ów, o których mowa w ust. 23,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czasu przedłożenia tych dokument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120" w:line="240"/>
        <w:ind w:right="0" w:left="709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" w:leader="none"/>
          <w:tab w:val="left" w:pos="426" w:leader="none"/>
          <w:tab w:val="right" w:pos="7854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§ 8</w:t>
      </w:r>
    </w:p>
    <w:p>
      <w:pPr>
        <w:keepNext w:val="true"/>
        <w:tabs>
          <w:tab w:val="left" w:pos="9336" w:leader="none"/>
          <w:tab w:val="right" w:pos="8895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KARY UMOWNE</w:t>
      </w:r>
    </w:p>
    <w:p>
      <w:pPr>
        <w:numPr>
          <w:ilvl w:val="0"/>
          <w:numId w:val="69"/>
        </w:numPr>
        <w:tabs>
          <w:tab w:val="left" w:pos="360" w:leader="none"/>
          <w:tab w:val="left" w:pos="709" w:leader="none"/>
          <w:tab w:val="right" w:pos="5982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zap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łaci Zamawiającemu kary umowne:</w:t>
      </w:r>
    </w:p>
    <w:p>
      <w:pPr>
        <w:numPr>
          <w:ilvl w:val="0"/>
          <w:numId w:val="69"/>
        </w:numPr>
        <w:tabs>
          <w:tab w:val="left" w:pos="124" w:leader="none"/>
          <w:tab w:val="left" w:pos="1418" w:leader="none"/>
          <w:tab w:val="right" w:pos="8103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 zw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łokę w wykonywaniu przedmiotu Umowy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w wysoko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0,5% wynagrodzenia ryczałtowego brutto, określonego 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3 ust. 1 niniejszej Umowy, za ka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żdy dzień zwłoki w zakończeniu wykonania przedmiotu Umowy,</w:t>
      </w:r>
    </w:p>
    <w:p>
      <w:pPr>
        <w:numPr>
          <w:ilvl w:val="0"/>
          <w:numId w:val="69"/>
        </w:numPr>
        <w:tabs>
          <w:tab w:val="left" w:pos="124" w:leader="none"/>
          <w:tab w:val="left" w:pos="1418" w:leader="none"/>
          <w:tab w:val="right" w:pos="8103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 zw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łokę w usunięciu wad stwierdzonych przy odbiorach lub ujawnionych w okresie rękojmi lub gwarancji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w wysoko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0,25% wynagrodzenia ryczałtowego brutto, określonego 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3 ust. 1 niniejszej Umowy, za ka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żdy dzień tego zwłoki, </w:t>
      </w:r>
    </w:p>
    <w:p>
      <w:pPr>
        <w:numPr>
          <w:ilvl w:val="0"/>
          <w:numId w:val="69"/>
        </w:numPr>
        <w:tabs>
          <w:tab w:val="left" w:pos="124" w:leader="none"/>
          <w:tab w:val="left" w:pos="1418" w:leader="none"/>
          <w:tab w:val="right" w:pos="8103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razie odst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ąpienia przez Zamawiającego od Umowy z przyczyn obciążających Wykonawcę lub odstąpienia od Umowy przez Wykonawcę z przyczyn niezależnych od Zamawiającego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w wysoko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20% wynagrodzenia umownego brutto, określonego </w:t>
        <w:br/>
        <w:t xml:space="preserve">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 3 ust. 1 niniejszej Umowy, </w:t>
      </w:r>
    </w:p>
    <w:p>
      <w:pPr>
        <w:numPr>
          <w:ilvl w:val="0"/>
          <w:numId w:val="69"/>
        </w:numPr>
        <w:tabs>
          <w:tab w:val="left" w:pos="124" w:leader="none"/>
          <w:tab w:val="left" w:pos="1418" w:leader="none"/>
          <w:tab w:val="right" w:pos="8103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wysoko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3% wynagrodzenia brutto, określonego 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3 ust. 1 niniejszej Umowy w przypadku braku zap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łaty lub w przypadku nieterminowej zapłaty wynagrodzenia należnego podwykonawcy lub dalszego podwykonawcy, za każdy przypadek, </w:t>
      </w:r>
    </w:p>
    <w:p>
      <w:pPr>
        <w:numPr>
          <w:ilvl w:val="0"/>
          <w:numId w:val="69"/>
        </w:numPr>
        <w:tabs>
          <w:tab w:val="left" w:pos="124" w:leader="none"/>
          <w:tab w:val="left" w:pos="1418" w:leader="none"/>
          <w:tab w:val="right" w:pos="8103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wysoko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2% wynagrodzenia brutto, określonego 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3 ust. 1 niniejszej Umowy w przypadku nieprzed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łożenia Zamawiającemu do zaakceptowania projektu umowy o podwykonawstwo,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órej przedmiotem 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roboty budowlane lub projektu jej zmiany za każdy nieprzedłożony do zaakceptowania projekt umowy lub jej zmiany, </w:t>
      </w:r>
    </w:p>
    <w:p>
      <w:pPr>
        <w:numPr>
          <w:ilvl w:val="0"/>
          <w:numId w:val="69"/>
        </w:numPr>
        <w:tabs>
          <w:tab w:val="left" w:pos="124" w:leader="none"/>
          <w:tab w:val="left" w:pos="1418" w:leader="none"/>
          <w:tab w:val="right" w:pos="8103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wysoko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2% wynagrodzenia brutto, określonego 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3 ust. 1 niniejszej Umowy w przypadku nieprzed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łożenia poświadczonej za zgodność z oryginałem kopii umowy o podwykonawstwo lub jej zmiany za każdą nieprzedłożoną kopię umowy lub jej zmiany,    </w:t>
      </w:r>
    </w:p>
    <w:p>
      <w:pPr>
        <w:numPr>
          <w:ilvl w:val="0"/>
          <w:numId w:val="69"/>
        </w:numPr>
        <w:tabs>
          <w:tab w:val="left" w:pos="124" w:leader="none"/>
          <w:tab w:val="left" w:pos="1418" w:leader="none"/>
          <w:tab w:val="right" w:pos="8103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wysoko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3% wynagrodzenia brutto, określonego 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3 ust. 1 niniejszej Umowy w przypadku braku zmiany umowy o podwykonawstwo w zakresie terminu zap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łaty,</w:t>
      </w:r>
    </w:p>
    <w:p>
      <w:pPr>
        <w:numPr>
          <w:ilvl w:val="0"/>
          <w:numId w:val="69"/>
        </w:numPr>
        <w:tabs>
          <w:tab w:val="left" w:pos="124" w:leader="none"/>
          <w:tab w:val="left" w:pos="1418" w:leader="none"/>
          <w:tab w:val="right" w:pos="8103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 ka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żdorazowe nieuporządkowanie placu budowy po zakończeniu prac budowlanych i montażowych w danym dniu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wysoko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300 zł za każdy przypadek,</w:t>
      </w:r>
    </w:p>
    <w:p>
      <w:pPr>
        <w:numPr>
          <w:ilvl w:val="0"/>
          <w:numId w:val="69"/>
        </w:numPr>
        <w:tabs>
          <w:tab w:val="left" w:pos="124" w:leader="none"/>
          <w:tab w:val="left" w:pos="1418" w:leader="none"/>
          <w:tab w:val="right" w:pos="8103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 ka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żdorazowe stwierdzenie przez Inspektora nadzoru niezabezpieczenia przez Wykonawcę zdemontowanych materiał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i urz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ądzeń w spos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ób zagra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żający życiu i zdrowiu pracownik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i osób trzecich, korzystaj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ących z budynku, jeśli brakujące zabezpieczenie nie zostanie uzupełnione w ciągu godziny od poinformowania o tym fakcie Wykonawcy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w wysoko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1000 zł za każdy przypadek,</w:t>
      </w:r>
    </w:p>
    <w:p>
      <w:pPr>
        <w:numPr>
          <w:ilvl w:val="0"/>
          <w:numId w:val="69"/>
        </w:numPr>
        <w:tabs>
          <w:tab w:val="left" w:pos="124" w:leader="none"/>
          <w:tab w:val="left" w:pos="1418" w:leader="none"/>
          <w:tab w:val="right" w:pos="8103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wysoko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0,1% wynagrodzenia brutto, określonego 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3 ust. 1 niniejszej Umowy w przypadku naruszenia przez Wykonawc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 obowiązku, o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órym mowa w § 4 ust. 12 lit. a) Umowy, za ka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żdy przypadek naruszenia;</w:t>
      </w:r>
    </w:p>
    <w:p>
      <w:pPr>
        <w:numPr>
          <w:ilvl w:val="0"/>
          <w:numId w:val="69"/>
        </w:numPr>
        <w:tabs>
          <w:tab w:val="left" w:pos="124" w:leader="none"/>
          <w:tab w:val="left" w:pos="1418" w:leader="none"/>
          <w:tab w:val="right" w:pos="8103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wysoko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0,1% wynagrodzenia brutto, określonego 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3 ust. 1 niniejszej Umowy w przypadku niewywi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ązania się przez Wykonawcę z terminu, o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órym mowa w § 4 ust. 12 lit. b) i/ lub lit. c) za ka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żdy dzień zwłoki w przekazaniu dokument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dotycz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ących zatrudnienia;</w:t>
      </w:r>
    </w:p>
    <w:p>
      <w:pPr>
        <w:numPr>
          <w:ilvl w:val="0"/>
          <w:numId w:val="69"/>
        </w:numPr>
        <w:tabs>
          <w:tab w:val="left" w:pos="124" w:leader="none"/>
          <w:tab w:val="left" w:pos="1418" w:leader="none"/>
          <w:tab w:val="right" w:pos="8103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wysoko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0,1% wynagrodzenia brutto, określonego 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3 ust. 1 niniejszej Umowy w przypadku uniemo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żliwienia przez Wykonawcę przeprowadzenia czynności kontrolnych, o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órych mowa w §4 ust. 12 lit. d), za ka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żdy przypadek uniemożliwienia dokonania kontroli.   </w:t>
      </w:r>
    </w:p>
    <w:p>
      <w:pPr>
        <w:numPr>
          <w:ilvl w:val="0"/>
          <w:numId w:val="69"/>
        </w:numPr>
        <w:tabs>
          <w:tab w:val="left" w:pos="360" w:leader="none"/>
          <w:tab w:val="left" w:pos="124" w:leader="none"/>
          <w:tab w:val="left" w:pos="709" w:leader="none"/>
          <w:tab w:val="left" w:pos="1276" w:leader="none"/>
          <w:tab w:val="left" w:pos="1418" w:leader="none"/>
          <w:tab w:val="right" w:pos="8103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ma prawo dochodzenia odszkodowania przekraczającego wysokość kar umownych do pełnej wysokości poniesionej szkody.</w:t>
      </w:r>
    </w:p>
    <w:p>
      <w:pPr>
        <w:numPr>
          <w:ilvl w:val="0"/>
          <w:numId w:val="69"/>
        </w:numPr>
        <w:tabs>
          <w:tab w:val="left" w:pos="360" w:leader="none"/>
          <w:tab w:val="left" w:pos="124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Termin zap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łaty kary umownej wynosi 14 dni od dnia doręczenia wezwania do zapłaty.</w:t>
      </w:r>
    </w:p>
    <w:p>
      <w:pPr>
        <w:numPr>
          <w:ilvl w:val="0"/>
          <w:numId w:val="69"/>
        </w:numPr>
        <w:tabs>
          <w:tab w:val="left" w:pos="360" w:leader="none"/>
          <w:tab w:val="left" w:pos="124" w:leader="none"/>
          <w:tab w:val="left" w:pos="709" w:leader="none"/>
          <w:tab w:val="right" w:pos="8103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ma prawo do potrącania kar umownych z wynagrodzenia Wykonawcy. </w:t>
      </w:r>
    </w:p>
    <w:p>
      <w:pPr>
        <w:numPr>
          <w:ilvl w:val="0"/>
          <w:numId w:val="69"/>
        </w:numPr>
        <w:tabs>
          <w:tab w:val="left" w:pos="360" w:leader="none"/>
          <w:tab w:val="left" w:pos="124" w:leader="none"/>
          <w:tab w:val="left" w:pos="709" w:leader="none"/>
          <w:tab w:val="right" w:pos="8103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Kary umowne podlegaj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kumulacji.</w:t>
      </w:r>
    </w:p>
    <w:p>
      <w:pPr>
        <w:numPr>
          <w:ilvl w:val="0"/>
          <w:numId w:val="69"/>
        </w:numPr>
        <w:tabs>
          <w:tab w:val="left" w:pos="360" w:leader="none"/>
          <w:tab w:val="left" w:pos="124" w:leader="none"/>
          <w:tab w:val="left" w:pos="709" w:leader="none"/>
          <w:tab w:val="right" w:pos="8103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Kary umowne nie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ędą naliczane za zachowania Wykonawcy niezwiązane bezpośrednio lub pośrednio z przedmiotem Umowy lub jej prawidłowym wykonaniem lub z tytułu okoliczności, za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 wy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łączną odpowiedzialność ponosi Zamawiający.</w:t>
      </w:r>
    </w:p>
    <w:p>
      <w:pPr>
        <w:numPr>
          <w:ilvl w:val="0"/>
          <w:numId w:val="69"/>
        </w:numPr>
        <w:tabs>
          <w:tab w:val="left" w:pos="360" w:leader="none"/>
          <w:tab w:val="left" w:pos="124" w:leader="none"/>
          <w:tab w:val="left" w:pos="709" w:leader="none"/>
          <w:tab w:val="right" w:pos="8103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Maksymalna,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łączna wysokość kar umownych: 70% wynagrodzenia brutto, określonego 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3 ust. 1 niniejszej Umowy.</w:t>
      </w:r>
    </w:p>
    <w:p>
      <w:pPr>
        <w:tabs>
          <w:tab w:val="left" w:pos="124" w:leader="none"/>
          <w:tab w:val="left" w:pos="709" w:leader="none"/>
          <w:tab w:val="right" w:pos="8103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8126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§ 9</w:t>
      </w:r>
    </w:p>
    <w:p>
      <w:pPr>
        <w:keepNext w:val="true"/>
        <w:tabs>
          <w:tab w:val="left" w:pos="9336" w:leader="none"/>
          <w:tab w:val="right" w:pos="8126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WARUNKI GWARANCJI I UPRAWNIENIA Z TYTU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ŁU RĘKOJMI</w:t>
      </w:r>
    </w:p>
    <w:p>
      <w:pPr>
        <w:numPr>
          <w:ilvl w:val="0"/>
          <w:numId w:val="77"/>
        </w:numPr>
        <w:tabs>
          <w:tab w:val="left" w:pos="14" w:leader="none"/>
          <w:tab w:val="left" w:pos="211" w:leader="none"/>
          <w:tab w:val="left" w:pos="381" w:leader="none"/>
          <w:tab w:val="left" w:pos="8126" w:leader="none"/>
          <w:tab w:val="right" w:pos="0" w:leader="none"/>
          <w:tab w:val="left" w:pos="709" w:leader="none"/>
        </w:tabs>
        <w:spacing w:before="0" w:after="120" w:line="240"/>
        <w:ind w:right="0" w:left="709" w:hanging="688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Na przedmiot Umowy Wykonawca udziela ………….. (</w:t>
      </w:r>
      <w:r>
        <w:rPr>
          <w:rFonts w:ascii="Calibri Light" w:hAnsi="Calibri Light" w:cs="Calibri Light" w:eastAsia="Calibri Light"/>
          <w:i/>
          <w:color w:val="auto"/>
          <w:spacing w:val="0"/>
          <w:position w:val="0"/>
          <w:sz w:val="22"/>
          <w:shd w:fill="auto" w:val="clear"/>
        </w:rPr>
        <w:t xml:space="preserve">zgodnie z ofert</w:t>
      </w:r>
      <w:r>
        <w:rPr>
          <w:rFonts w:ascii="Calibri Light" w:hAnsi="Calibri Light" w:cs="Calibri Light" w:eastAsia="Calibri Light"/>
          <w:i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) miesięcznej gwarancji. Bieg terminu gwarancji rozpoczyna się w dniu następnym, po odbiorze końcowym przedmiotu Umowy. Gwarancja obejmuje wszelkie wady materiałowe oraz wady w robociźnie.</w:t>
      </w:r>
    </w:p>
    <w:p>
      <w:pPr>
        <w:numPr>
          <w:ilvl w:val="0"/>
          <w:numId w:val="77"/>
        </w:numPr>
        <w:tabs>
          <w:tab w:val="left" w:pos="14" w:leader="none"/>
          <w:tab w:val="left" w:pos="211" w:leader="none"/>
          <w:tab w:val="left" w:pos="381" w:leader="none"/>
          <w:tab w:val="left" w:pos="8126" w:leader="none"/>
          <w:tab w:val="right" w:pos="0" w:leader="none"/>
          <w:tab w:val="left" w:pos="709" w:leader="none"/>
        </w:tabs>
        <w:spacing w:before="0" w:after="120" w:line="240"/>
        <w:ind w:right="0" w:left="709" w:hanging="688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Strony zgodnie potwierdzaj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ą, że dokumentem potwierdzającym warunki gwarancji jest niniejsza Umowa, bez konieczności wydania osobnej karty gwarancyjnej.</w:t>
      </w:r>
    </w:p>
    <w:p>
      <w:pPr>
        <w:numPr>
          <w:ilvl w:val="0"/>
          <w:numId w:val="77"/>
        </w:numPr>
        <w:tabs>
          <w:tab w:val="left" w:pos="14" w:leader="none"/>
          <w:tab w:val="left" w:pos="211" w:leader="none"/>
          <w:tab w:val="left" w:pos="381" w:leader="none"/>
          <w:tab w:val="left" w:pos="8126" w:leader="none"/>
          <w:tab w:val="right" w:pos="0" w:leader="none"/>
          <w:tab w:val="left" w:pos="709" w:leader="none"/>
        </w:tabs>
        <w:spacing w:before="0" w:after="120" w:line="240"/>
        <w:ind w:right="0" w:left="709" w:hanging="688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Wykonawca, jako gwarant odpowiada wobec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ącego z tytułu gwarancji za cały przedmiot Umowy, w tym także za części realizowane przez podwykonawc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numPr>
          <w:ilvl w:val="0"/>
          <w:numId w:val="77"/>
        </w:numPr>
        <w:tabs>
          <w:tab w:val="left" w:pos="14" w:leader="none"/>
          <w:tab w:val="left" w:pos="211" w:leader="none"/>
          <w:tab w:val="left" w:pos="381" w:leader="none"/>
          <w:tab w:val="left" w:pos="8126" w:leader="none"/>
          <w:tab w:val="right" w:pos="0" w:leader="none"/>
          <w:tab w:val="left" w:pos="709" w:leader="none"/>
        </w:tabs>
        <w:spacing w:before="0" w:after="120" w:line="240"/>
        <w:ind w:right="0" w:left="709" w:hanging="688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Okres gwarancji na elementy wymienione na nowe,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ędzie biegł od nowa od daty wymiany. </w:t>
      </w:r>
    </w:p>
    <w:p>
      <w:pPr>
        <w:numPr>
          <w:ilvl w:val="0"/>
          <w:numId w:val="77"/>
        </w:numPr>
        <w:tabs>
          <w:tab w:val="left" w:pos="14" w:leader="none"/>
          <w:tab w:val="left" w:pos="211" w:leader="none"/>
          <w:tab w:val="left" w:pos="381" w:leader="none"/>
          <w:tab w:val="left" w:pos="8126" w:leader="none"/>
          <w:tab w:val="right" w:pos="0" w:leader="none"/>
          <w:tab w:val="left" w:pos="709" w:leader="none"/>
        </w:tabs>
        <w:spacing w:before="0" w:after="120" w:line="240"/>
        <w:ind w:right="0" w:left="709" w:hanging="688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Okres gwarancji na 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ęści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podlegaj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 naprawie ulega każdorazowo przedłużeniu o czas wystąpienia wady, czyli o czas liczony od dnia zgłoszenia wady przez Zamawiającego do dnia usunięcia wady.  </w:t>
      </w:r>
    </w:p>
    <w:p>
      <w:pPr>
        <w:numPr>
          <w:ilvl w:val="0"/>
          <w:numId w:val="77"/>
        </w:numPr>
        <w:tabs>
          <w:tab w:val="left" w:pos="14" w:leader="none"/>
          <w:tab w:val="left" w:pos="211" w:leader="none"/>
          <w:tab w:val="left" w:pos="381" w:leader="none"/>
          <w:tab w:val="left" w:pos="8126" w:leader="none"/>
          <w:tab w:val="right" w:pos="0" w:leader="none"/>
          <w:tab w:val="left" w:pos="709" w:leader="none"/>
        </w:tabs>
        <w:spacing w:before="0" w:after="120" w:line="240"/>
        <w:ind w:right="0" w:left="709" w:hanging="688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przypadku ujawnienia si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 w okresie, na jaki udzielono gwarancji, jakiejkolwiek wady w przedmiocie Umowy Zamawiający jest uprawniony do: </w:t>
      </w:r>
    </w:p>
    <w:p>
      <w:pPr>
        <w:numPr>
          <w:ilvl w:val="0"/>
          <w:numId w:val="77"/>
        </w:numPr>
        <w:tabs>
          <w:tab w:val="left" w:pos="1440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żądania wymiany wadliwej rzeczy na wolną od wad, w tym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gdy jest to konieczne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do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żądania zdemontowania wadliwego elementu i jego ponownego montażu albo do usunięcia bezpłatnie wad przedmiotu Umowy,</w:t>
      </w:r>
    </w:p>
    <w:p>
      <w:pPr>
        <w:numPr>
          <w:ilvl w:val="0"/>
          <w:numId w:val="77"/>
        </w:numPr>
        <w:tabs>
          <w:tab w:val="left" w:pos="1440" w:leader="none"/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żądania wykonania stosowanej naprawy.  </w:t>
      </w:r>
    </w:p>
    <w:p>
      <w:pPr>
        <w:numPr>
          <w:ilvl w:val="0"/>
          <w:numId w:val="77"/>
        </w:numPr>
        <w:tabs>
          <w:tab w:val="left" w:pos="381" w:leader="none"/>
          <w:tab w:val="left" w:pos="709" w:leader="none"/>
        </w:tabs>
        <w:spacing w:before="0" w:after="120" w:line="240"/>
        <w:ind w:right="0" w:left="709" w:hanging="567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Obowi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ązki z gwarancji Wykonawca zobowiązany jest zrealizować w terminie 7 dni od daty zgłoszenia przez Zamawiającego wady, chyba że Zamawiający wyrazi zgodę na inny termin. </w:t>
      </w:r>
    </w:p>
    <w:p>
      <w:pPr>
        <w:numPr>
          <w:ilvl w:val="0"/>
          <w:numId w:val="77"/>
        </w:numPr>
        <w:tabs>
          <w:tab w:val="left" w:pos="381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przypadku, kiedy ujawniona wada ogranicza lub uniemo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żliwia korzystanie z części lub całości budynku, a także, gdy ujawniona wada może skutkować zagrożeniem dla życia lub zdrowia ludzi, wystąpieniem niepowetowanej szkody dla Zamawiającego lub 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ób trzecich, jak równie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 w innych przypadkach nie cierpiących zwłoki (o czym Zamawiający poinformuje Wykonawcę w zgłoszeniu wady) Wykonawca zobowiązany jest w ramach gwarancji:</w:t>
      </w:r>
    </w:p>
    <w:p>
      <w:pPr>
        <w:numPr>
          <w:ilvl w:val="0"/>
          <w:numId w:val="77"/>
        </w:numPr>
        <w:spacing w:before="0" w:after="120" w:line="240"/>
        <w:ind w:right="0" w:left="1276" w:hanging="567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przyst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ąpić do usuwania ujawnionej wady niezwłocznie, lecz nie 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źniej niż w ciągu 24 godzin od chwili otrzymania zgłoszenia wady, </w:t>
      </w:r>
    </w:p>
    <w:p>
      <w:pPr>
        <w:numPr>
          <w:ilvl w:val="0"/>
          <w:numId w:val="77"/>
        </w:numPr>
        <w:spacing w:before="0" w:after="120" w:line="240"/>
        <w:ind w:right="0" w:left="1276" w:hanging="567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usun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ąć wadę w najwcześniej możliwym terminie, lecz nie 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źniej niż w ciągu 2 dni kalendarzowych od chwili otrzymania zgłoszenia wady.</w:t>
      </w:r>
    </w:p>
    <w:p>
      <w:pPr>
        <w:numPr>
          <w:ilvl w:val="0"/>
          <w:numId w:val="77"/>
        </w:numPr>
        <w:tabs>
          <w:tab w:val="left" w:pos="381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łoszenie wad przedmiotu Umowy będzie następowało w formie pisemnej, faksem lub za pośrednictwem poczty elektronicznej. </w:t>
      </w:r>
    </w:p>
    <w:p>
      <w:pPr>
        <w:numPr>
          <w:ilvl w:val="0"/>
          <w:numId w:val="77"/>
        </w:numPr>
        <w:tabs>
          <w:tab w:val="left" w:pos="381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Strony ustalaj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ą, że okres odpowiedzialności Wykonawcy z tytułu rękojmi za wady, liczony od dnia odbioru końcowego przedmiotu Umowy, wynosi tyle, co  wskazany w ustępie poprzedzającym okres obowiązywania gwarancji jakości. Odpowiedzialność z tytułu rękojmi za wady przedmiotu Umowy Wykonawca ponosi na zasadach określonych w Kodeksie cywilnym, z zastrzeżeniem postanowień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9 ust. 11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13 niniejszej Umowy, znajduj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ących zastosowanie do realizacji wynikającego z rękojmi obowiązku usunięcia wad przedmiotu Umowy. </w:t>
      </w:r>
    </w:p>
    <w:p>
      <w:pPr>
        <w:numPr>
          <w:ilvl w:val="0"/>
          <w:numId w:val="77"/>
        </w:numPr>
        <w:tabs>
          <w:tab w:val="left" w:pos="211" w:leader="none"/>
          <w:tab w:val="left" w:pos="381" w:leader="none"/>
          <w:tab w:val="left" w:pos="709" w:leader="none"/>
        </w:tabs>
        <w:spacing w:before="0" w:after="120" w:line="240"/>
        <w:ind w:right="0" w:left="709" w:hanging="688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ramach 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ękojmi Wykonawca zobowiązuje się do usunięcia bezpłatnie ujawnionych wad </w:t>
        <w:br/>
        <w:t xml:space="preserve">w terminie 14 dni od daty zgłoszenia przez Zamawiającego wady, w tym do dokonania demontażu rzeczy, w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órych wyst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ąpiła wada i ponownego zamontowania po dokonaniu wymiany na wolną od wad lub usunięciu wady. </w:t>
      </w:r>
    </w:p>
    <w:p>
      <w:pPr>
        <w:numPr>
          <w:ilvl w:val="0"/>
          <w:numId w:val="77"/>
        </w:numPr>
        <w:tabs>
          <w:tab w:val="left" w:pos="211" w:leader="none"/>
          <w:tab w:val="left" w:pos="381" w:leader="none"/>
          <w:tab w:val="left" w:pos="709" w:leader="none"/>
        </w:tabs>
        <w:spacing w:before="0" w:after="120" w:line="240"/>
        <w:ind w:right="0" w:left="709" w:hanging="688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zobowi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ązuje się usunąć wady w miejscu, w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órym znajduje si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 rzecz, w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órej wada wyst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ąpiła lub dostarczyć rzeczy wolne od wad do takiego miejsca na sw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ój koszt i swoim staraniem.</w:t>
      </w:r>
    </w:p>
    <w:p>
      <w:pPr>
        <w:numPr>
          <w:ilvl w:val="0"/>
          <w:numId w:val="77"/>
        </w:numPr>
        <w:tabs>
          <w:tab w:val="left" w:pos="211" w:leader="none"/>
          <w:tab w:val="left" w:pos="381" w:leader="none"/>
          <w:tab w:val="left" w:pos="709" w:leader="none"/>
        </w:tabs>
        <w:spacing w:before="0" w:after="120" w:line="240"/>
        <w:ind w:right="0" w:left="709" w:hanging="688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przypadku, gdy Wykonawca nie usunie wad w terminie okre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ślonym zgodnie z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9 ust. 11 niniejszej Umowy lub usunie wady w sposób nienale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>
      <w:pPr>
        <w:numPr>
          <w:ilvl w:val="0"/>
          <w:numId w:val="77"/>
        </w:numPr>
        <w:tabs>
          <w:tab w:val="left" w:pos="211" w:leader="none"/>
          <w:tab w:val="left" w:pos="381" w:leader="none"/>
          <w:tab w:val="left" w:pos="709" w:leader="none"/>
        </w:tabs>
        <w:spacing w:before="0" w:after="120" w:line="240"/>
        <w:ind w:right="0" w:left="709" w:hanging="688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Gwarancja nie wy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łącza, nie ogranicza ani nie zawiesza uprawnień Zamawiającego wynikających z przepis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o 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ękojmi za wady przedmiotu Umowy.</w:t>
      </w:r>
    </w:p>
    <w:p>
      <w:pPr>
        <w:numPr>
          <w:ilvl w:val="0"/>
          <w:numId w:val="77"/>
        </w:numPr>
        <w:tabs>
          <w:tab w:val="left" w:pos="14" w:leader="none"/>
          <w:tab w:val="left" w:pos="211" w:leader="none"/>
          <w:tab w:val="left" w:pos="381" w:leader="none"/>
          <w:tab w:val="left" w:pos="8126" w:leader="none"/>
          <w:tab w:val="left" w:pos="709" w:leader="none"/>
        </w:tabs>
        <w:spacing w:before="0" w:after="120" w:line="240"/>
        <w:ind w:right="0" w:left="709" w:hanging="688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Udzielone 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ękojmia i gwarancja nie naruszają prawa Zamawiającego do dochodzenia roszczeń o naprawienie szkody w pełnej wysokości.</w:t>
      </w:r>
    </w:p>
    <w:p>
      <w:pPr>
        <w:tabs>
          <w:tab w:val="left" w:pos="14" w:leader="none"/>
          <w:tab w:val="left" w:pos="211" w:leader="none"/>
          <w:tab w:val="left" w:pos="8126" w:leader="none"/>
          <w:tab w:val="right" w:pos="0" w:leader="none"/>
          <w:tab w:val="left" w:pos="426" w:leader="none"/>
        </w:tabs>
        <w:spacing w:before="0" w:after="120" w:line="240"/>
        <w:ind w:right="0" w:left="426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8126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§ 10</w:t>
      </w:r>
    </w:p>
    <w:p>
      <w:pPr>
        <w:tabs>
          <w:tab w:val="right" w:pos="8126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NADZÓR NAD PRACAMI</w:t>
      </w:r>
    </w:p>
    <w:p>
      <w:pPr>
        <w:numPr>
          <w:ilvl w:val="0"/>
          <w:numId w:val="87"/>
        </w:numPr>
        <w:tabs>
          <w:tab w:val="left" w:pos="360" w:leader="none"/>
          <w:tab w:val="left" w:pos="680" w:leader="none"/>
          <w:tab w:val="left" w:pos="709" w:leader="none"/>
        </w:tabs>
        <w:suppressAutoHyphens w:val="true"/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Nadzór nad realizacj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przedmiotu Umowy w imieniu Zamawiającego będzie sprawować Inspektor Nadzoru Inwestorskiego: ………………………………….……, tel.: …………………………………….., </w:t>
        <w:br/>
        <w:t xml:space="preserve">e-mail: ……………………………………… .</w:t>
      </w:r>
    </w:p>
    <w:p>
      <w:pPr>
        <w:numPr>
          <w:ilvl w:val="0"/>
          <w:numId w:val="87"/>
        </w:numPr>
        <w:tabs>
          <w:tab w:val="left" w:pos="360" w:leader="none"/>
          <w:tab w:val="left" w:pos="709" w:leader="none"/>
        </w:tabs>
        <w:suppressAutoHyphens w:val="true"/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Inspektor Nadzoru Inwestorskiego reprezentuje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ącego na budowie przez sprawowanie kontroli zgodności jej realizacji z projektem lub pozwoleniem na budowę, przepisami oraz zasadami wiedzy technicznej. </w:t>
      </w:r>
    </w:p>
    <w:p>
      <w:pPr>
        <w:numPr>
          <w:ilvl w:val="0"/>
          <w:numId w:val="87"/>
        </w:numPr>
        <w:tabs>
          <w:tab w:val="left" w:pos="360" w:leader="none"/>
          <w:tab w:val="left" w:pos="709" w:leader="none"/>
        </w:tabs>
        <w:suppressAutoHyphens w:val="true"/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Inspektor Nadzoru Inwestorskiego realizuje wszystkie obowi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ązki i korzysta z uprawnień przypisanych tej funkcji w ustawie z dnia 7 lipca 1994 roku Prawo budowlane (Dz. U. z 2019 roku poz. 1186 ze zm.). W 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upoważniony jest do kontroli jakości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ót, ich wykonania zgodnie z Harmonogramem rzeczowo-finansowym oraz do udzia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łu w odbiorach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ót, co Wykonawca przyjmuje do wiadomo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ści. </w:t>
      </w:r>
    </w:p>
    <w:p>
      <w:pPr>
        <w:numPr>
          <w:ilvl w:val="0"/>
          <w:numId w:val="87"/>
        </w:numPr>
        <w:tabs>
          <w:tab w:val="left" w:pos="360" w:leader="none"/>
          <w:tab w:val="left" w:pos="709" w:leader="none"/>
        </w:tabs>
        <w:suppressAutoHyphens w:val="true"/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Inspektor Nadzoru Inwestorskiego wype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łnia swoje obowiązki kontrolne wydając polecenia, decyzje, zgody i akceptacje,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 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obowiązujące dla Wykonawcy.</w:t>
      </w:r>
    </w:p>
    <w:p>
      <w:pPr>
        <w:numPr>
          <w:ilvl w:val="0"/>
          <w:numId w:val="87"/>
        </w:numPr>
        <w:tabs>
          <w:tab w:val="left" w:pos="360" w:leader="none"/>
          <w:tab w:val="left" w:pos="709" w:leader="none"/>
        </w:tabs>
        <w:suppressAutoHyphens w:val="true"/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żeli Wykonawca nie zastosuje się do poleceń Inspektora Nadzoru Inwestorskiego, wydawanych w ramach czynności kontrolnych i sprawdzających, w terminie wskazanym przez Inspektora Nadzoru Inwestorskiego, Zamawiający, po bezskutecznym wezwaniu Wykonawcy do wykonania tych poleceń w terminie 14 dni roboczych, ma prawo zlecić ich wykonanie osobie trzeciej na koszt Wykonawcy i potrącić poniesione w związku z tym wydatki  </w:t>
        <w:br/>
        <w:t xml:space="preserve">z wynagrodzenia Wykonawcy (bez upoważnienia sądowego).</w:t>
      </w:r>
    </w:p>
    <w:p>
      <w:pPr>
        <w:tabs>
          <w:tab w:val="right" w:pos="7973" w:leader="none"/>
        </w:tabs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7973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§ 11</w:t>
      </w:r>
    </w:p>
    <w:p>
      <w:pPr>
        <w:tabs>
          <w:tab w:val="right" w:pos="7973" w:leader="none"/>
        </w:tabs>
        <w:spacing w:before="0" w:after="120" w:line="240"/>
        <w:ind w:right="0" w:left="709" w:hanging="709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ZABEZPIECZENIE NALE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ŻYTEGO WYKONANIA UMOWY</w:t>
      </w:r>
    </w:p>
    <w:p>
      <w:pPr>
        <w:numPr>
          <w:ilvl w:val="0"/>
          <w:numId w:val="92"/>
        </w:numPr>
        <w:tabs>
          <w:tab w:val="left" w:pos="5136" w:leader="none"/>
        </w:tabs>
        <w:spacing w:before="0" w:after="120" w:line="240"/>
        <w:ind w:right="0" w:left="360" w:hanging="36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 zobowi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ązany  jest  wnieść  przed  zawarciem  umowy  zabezpieczenie  należytego wykonania umowy 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FFFFFF" w:val="clear"/>
        </w:rPr>
        <w:t xml:space="preserve">wysokości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FFFFFF" w:val="clear"/>
        </w:rPr>
        <w:t xml:space="preserve">2% ceny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 całkowitej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podanej w ofercie za realizację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ówienia.</w:t>
      </w:r>
    </w:p>
    <w:p>
      <w:pPr>
        <w:numPr>
          <w:ilvl w:val="0"/>
          <w:numId w:val="92"/>
        </w:numPr>
        <w:tabs>
          <w:tab w:val="left" w:pos="5136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Zabezpieczenie nale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żytego wykonania umowy może być wnoszone według wyboru Wykonawcy w jednej lub w kilku formach wskazanych w art. 450 ust. 1 ustawy tj.:</w:t>
      </w:r>
    </w:p>
    <w:p>
      <w:pPr>
        <w:numPr>
          <w:ilvl w:val="0"/>
          <w:numId w:val="92"/>
        </w:numPr>
        <w:tabs>
          <w:tab w:val="left" w:pos="1418" w:leader="none"/>
        </w:tabs>
        <w:spacing w:before="0" w:after="120" w:line="240"/>
        <w:ind w:right="0" w:left="1418" w:hanging="697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pieni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ądzu,</w:t>
      </w:r>
    </w:p>
    <w:p>
      <w:pPr>
        <w:numPr>
          <w:ilvl w:val="0"/>
          <w:numId w:val="92"/>
        </w:numPr>
        <w:tabs>
          <w:tab w:val="left" w:pos="1418" w:leader="none"/>
        </w:tabs>
        <w:spacing w:before="0" w:after="120" w:line="240"/>
        <w:ind w:right="0" w:left="1418" w:hanging="697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por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ęczeniach bankowych lub poręczeniach sp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łdzielczej kasy oszczędnościowo-kredytowej, z tym że zobowiązanie kasy jest zawsze zobowiązaniem pieniężnym;</w:t>
      </w:r>
    </w:p>
    <w:p>
      <w:pPr>
        <w:numPr>
          <w:ilvl w:val="0"/>
          <w:numId w:val="92"/>
        </w:numPr>
        <w:tabs>
          <w:tab w:val="left" w:pos="1418" w:leader="none"/>
        </w:tabs>
        <w:spacing w:before="0" w:after="120" w:line="240"/>
        <w:ind w:right="0" w:left="1418" w:hanging="697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gwarancjach bankowych;</w:t>
      </w:r>
    </w:p>
    <w:p>
      <w:pPr>
        <w:numPr>
          <w:ilvl w:val="0"/>
          <w:numId w:val="92"/>
        </w:numPr>
        <w:tabs>
          <w:tab w:val="left" w:pos="1418" w:leader="none"/>
        </w:tabs>
        <w:spacing w:before="0" w:after="120" w:line="240"/>
        <w:ind w:right="0" w:left="1418" w:hanging="697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gwarancjach ubezpieczeniowych;</w:t>
      </w:r>
    </w:p>
    <w:p>
      <w:pPr>
        <w:numPr>
          <w:ilvl w:val="0"/>
          <w:numId w:val="92"/>
        </w:numPr>
        <w:tabs>
          <w:tab w:val="left" w:pos="1418" w:leader="none"/>
        </w:tabs>
        <w:spacing w:before="0" w:after="120" w:line="240"/>
        <w:ind w:right="0" w:left="1418" w:hanging="697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por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ęczeniach udzielanych przez podmioty, o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órych mowa w art. 6b ust. 5 pkt 2 ustawy z 9 listopada 2000 r. o utworzeniu Polskiej Agencji Rozwoju Przedsi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ębiorczości.</w:t>
      </w:r>
    </w:p>
    <w:p>
      <w:pPr>
        <w:numPr>
          <w:ilvl w:val="0"/>
          <w:numId w:val="92"/>
        </w:numPr>
        <w:tabs>
          <w:tab w:val="left" w:pos="5136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przypadku wnoszenia zabezpieczenia nale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żytego wykonania umowy:</w:t>
      </w:r>
    </w:p>
    <w:p>
      <w:pPr>
        <w:tabs>
          <w:tab w:val="left" w:pos="5136" w:leader="none"/>
        </w:tabs>
        <w:spacing w:before="0" w:after="120" w:line="240"/>
        <w:ind w:right="0" w:left="1418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- w pieni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ądzu - odpowiednią kwotę należy wpłacić na rachunek bankowy zamawiającego 08 1010 1339 0025 5413 9800 0000 przed zawarciem umowy, </w:t>
        <w:br/>
        <w:t xml:space="preserve">a dokument potwierdzający wpłatę (pokwitowanie) należy złożyć Zamawiającemu;</w:t>
      </w:r>
    </w:p>
    <w:p>
      <w:pPr>
        <w:tabs>
          <w:tab w:val="left" w:pos="5136" w:leader="none"/>
        </w:tabs>
        <w:spacing w:before="0" w:after="120" w:line="240"/>
        <w:ind w:right="0" w:left="1418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- w pozosta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łych dopuszczanych formach dokument zabezpieczenia należy złożyć Zamawiającemu przed zawarciem umowy.</w:t>
      </w:r>
    </w:p>
    <w:p>
      <w:pPr>
        <w:numPr>
          <w:ilvl w:val="0"/>
          <w:numId w:val="97"/>
        </w:numPr>
        <w:tabs>
          <w:tab w:val="left" w:pos="5136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 dokumentu gwarancji bankowej/ubezpieczeniowej, winno wynika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ć jednoznacznie gwarantowanie wypłat należności z ustanowionego zabezpieczenia w spos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ób nieodwo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łalny, bezwarunkowy i na pierwsze żądanie.</w:t>
      </w:r>
    </w:p>
    <w:p>
      <w:pPr>
        <w:numPr>
          <w:ilvl w:val="0"/>
          <w:numId w:val="97"/>
        </w:numPr>
        <w:spacing w:before="0" w:after="120" w:line="240"/>
        <w:ind w:right="0" w:left="360" w:hanging="36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zwraca zabezpieczenie w terminie 30 dni od dnia wykonania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i uznania przez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ącego za należycie wykonane.</w:t>
      </w:r>
    </w:p>
    <w:p>
      <w:pPr>
        <w:numPr>
          <w:ilvl w:val="0"/>
          <w:numId w:val="97"/>
        </w:numPr>
        <w:spacing w:before="0" w:after="120" w:line="240"/>
        <w:ind w:right="0" w:left="360" w:hanging="36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może pozostawić na zabezpieczenie roszczeń z tytułu rękojmi za wady lub gwarancji kwotę nie przekraczającą 30% zabezpieczenia.</w:t>
      </w:r>
    </w:p>
    <w:p>
      <w:pPr>
        <w:numPr>
          <w:ilvl w:val="0"/>
          <w:numId w:val="97"/>
        </w:numPr>
        <w:spacing w:before="0" w:after="120" w:line="240"/>
        <w:ind w:right="0" w:left="360" w:hanging="36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Kwota, o której mowa w ust. 2, jest zwracana nie pó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źniej niż w 15. dniu po upływie okresu rękojmi za wady lub gwarancji.</w:t>
      </w:r>
    </w:p>
    <w:p>
      <w:pPr>
        <w:spacing w:before="0" w:after="120" w:line="240"/>
        <w:ind w:right="0" w:left="36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7973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§ 12</w:t>
      </w:r>
    </w:p>
    <w:p>
      <w:pPr>
        <w:tabs>
          <w:tab w:val="right" w:pos="0" w:leader="none"/>
          <w:tab w:val="right" w:pos="9663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ODST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ĄPIENIE OD UMOWY</w:t>
      </w:r>
    </w:p>
    <w:p>
      <w:pPr>
        <w:numPr>
          <w:ilvl w:val="0"/>
          <w:numId w:val="102"/>
        </w:numPr>
        <w:tabs>
          <w:tab w:val="left" w:pos="2880" w:leader="none"/>
          <w:tab w:val="right" w:pos="0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Oprócz przypadku wskazanych w ustawie Pzp oraz przypadków wynikaj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ących z przepis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Kodeksu cywilnego,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jest uprawniony do odstąpienia od Umowy w całości lub </w:t>
        <w:br/>
        <w:t xml:space="preserve">w części, najp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źniej do dnia ………….. 2022 roku, w następujących przypadkach: </w:t>
      </w:r>
    </w:p>
    <w:p>
      <w:pPr>
        <w:numPr>
          <w:ilvl w:val="0"/>
          <w:numId w:val="102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gdy Wykonawca przerywa roboty ze swojej winy na okres d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łuższy niż 14 dni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termin na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łożenie oświadczenia o odstąpieniu wynosi 45 dni i liczony jest od dnia następującego po 14 dniu przerwy,</w:t>
      </w:r>
    </w:p>
    <w:p>
      <w:pPr>
        <w:numPr>
          <w:ilvl w:val="0"/>
          <w:numId w:val="102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gdy Wykonawca nie przeka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 Zamawiającemu polisy ubezpieczeniowej na warunkach opisanych 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§14 Umowy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termin na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łożenie oświadczenia o odstąpieniu wynosi 45 dni i liczony jest od dnia upływu terminu na przedstawienie polisy,</w:t>
      </w:r>
    </w:p>
    <w:p>
      <w:pPr>
        <w:numPr>
          <w:ilvl w:val="0"/>
          <w:numId w:val="102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gdy Wykonawca pozostaje w zw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łoce z zakończeniem wykonania przedmiotu Umowy  o okres dłuższy niż 21 dni względem terminu zakończenia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okre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ślonego 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§ 2 ust. 2 pkt 2 niniejszej Umowy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termin na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łożenie oświadczenia o odstąpieniu wynosi 45 dni i liczony jest od dnia następującego po pierwszym dniu op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źnienia, </w:t>
      </w:r>
    </w:p>
    <w:p>
      <w:pPr>
        <w:numPr>
          <w:ilvl w:val="0"/>
          <w:numId w:val="102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gdy Wykonawca pozostaje w zw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łoce z przejęciem terenu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albo rozpocz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ęciem wykonywania przedmiotu Umowy o okres dłuższy niż 21 dni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termin na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łożenie oświadczenia o odstąpieniu wynosi 14 dni i liczony jest od dnia następującego po 21 dniu zwłoki,</w:t>
      </w:r>
    </w:p>
    <w:p>
      <w:pPr>
        <w:numPr>
          <w:ilvl w:val="0"/>
          <w:numId w:val="102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gdy Wykonawca nie dope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łnił obowiązku zapewnienia kierowania robotami przez osobę posiadającą uprawnienia, o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órych mowa w § 4 ust. 2 niniejszej Umowy i nie usun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ął tego braku w wyznaczonym mu przez Zamawiającego 7-dniowym terminie dodatkowym na wskazania odpowiedniej osoby i wykazania jej kwalifikacji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termin na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łożenie oświadczenia o odstąpieniu wynosi 30 dni i liczony jest od upływu wskazanego 7-dniowego terminu dodatkowego na usunięcie naruszenia, </w:t>
      </w:r>
    </w:p>
    <w:p>
      <w:pPr>
        <w:numPr>
          <w:ilvl w:val="0"/>
          <w:numId w:val="102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przypadku wykonywania Umowy przy pomocy podwykonawców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gdy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dokonał co najmniej dwukrotnie bezpośredniej zapłaty wynagrodzenia na rzecz podwykonawcy lub dalszego podwykonawcy lub dokonał bezpośredniej zapłaty lub zapłat na sumę większą niż 5% wartości netto Umowy -  termin na złożenie oświadczenia o odstąpieniu wynosi 30 dni i liczony jest od dnia dokonania płatności spełniającej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ąkolwiek z powyższych przesłanek.</w:t>
      </w:r>
    </w:p>
    <w:p>
      <w:pPr>
        <w:numPr>
          <w:ilvl w:val="0"/>
          <w:numId w:val="102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razie odst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ąpienia od Umowy, Wykonawca ma obowiązek natychmiastowego wstrzymania prac, zwrotu dokument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otrzymanych od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ącego, chyba że Zamawiający zwolni Wykonawcę z tego obowiązku.</w:t>
      </w:r>
    </w:p>
    <w:p>
      <w:pPr>
        <w:numPr>
          <w:ilvl w:val="0"/>
          <w:numId w:val="102"/>
        </w:numPr>
        <w:tabs>
          <w:tab w:val="left" w:pos="360" w:leader="none"/>
          <w:tab w:val="right" w:pos="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śli Zamawiający odstąpił od Umowy w części, Strony w terminie 5 dni roboczych od dnia odstąpienia od Umowy sporządzą protok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 inwentaryzacji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wed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ług stanu na dzień odstąpienia, a Wykonawcy zostanie zapłacona odpowiednia część wynagrodzenia za zrealizowane roboty,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órych nie dotyczy 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świadczenie o odstąpieniu.</w:t>
      </w: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§ 13</w:t>
      </w: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ZMIANA UMOWY</w:t>
      </w:r>
    </w:p>
    <w:p>
      <w:pPr>
        <w:numPr>
          <w:ilvl w:val="0"/>
          <w:numId w:val="107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przewiduje możliwość wprowadzenia zmian postanowień niniejszej umowy polegających na:</w:t>
      </w:r>
    </w:p>
    <w:p>
      <w:pPr>
        <w:numPr>
          <w:ilvl w:val="0"/>
          <w:numId w:val="107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zmianie terminów rozpocz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ęcia i zakończenia realizacji przedmiotu umowy, a także termin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zako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ńczenia realizacji poszczeg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ólnych etapów przedmiotu umowy;</w:t>
      </w:r>
    </w:p>
    <w:p>
      <w:pPr>
        <w:numPr>
          <w:ilvl w:val="0"/>
          <w:numId w:val="107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zmianie wynagrodzenia;</w:t>
      </w:r>
    </w:p>
    <w:p>
      <w:pPr>
        <w:numPr>
          <w:ilvl w:val="0"/>
          <w:numId w:val="107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zmianie zasad i terminów dokonywania odbiorów oraz 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łatności wynagrodzenia;</w:t>
      </w:r>
    </w:p>
    <w:p>
      <w:pPr>
        <w:numPr>
          <w:ilvl w:val="0"/>
          <w:numId w:val="107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zmianie sposobu spe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łnienia oraz zakresu świadczenia;</w:t>
      </w:r>
    </w:p>
    <w:p>
      <w:pPr>
        <w:numPr>
          <w:ilvl w:val="0"/>
          <w:numId w:val="107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Zmiana któregokolwiek z terminów realizacji przedmiotu umowy (rozpocz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ęcia lub zakończenia realizacji przedmiotu umowy) może nastąpić w następujących przypadkach:</w:t>
      </w:r>
    </w:p>
    <w:p>
      <w:pPr>
        <w:numPr>
          <w:ilvl w:val="0"/>
          <w:numId w:val="107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sytuacji zlecenia wykonania zamówienia dodatkowego, robót dodatkowych lub robót zamiennych, które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ędą miały wpływ na terminy realizacji przedmiotu umowy;</w:t>
      </w:r>
    </w:p>
    <w:p>
      <w:pPr>
        <w:numPr>
          <w:ilvl w:val="0"/>
          <w:numId w:val="107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przypadku konieczno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uwzględnienia wpływu innych przedsięwzięć i działań powiązanych z przedmiotem niniejszej umowy;</w:t>
      </w:r>
    </w:p>
    <w:p>
      <w:pPr>
        <w:numPr>
          <w:ilvl w:val="0"/>
          <w:numId w:val="107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przypadku, gdy nast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ąpi zmiana stanu prawnego lub powszechnie obowiązujących przepis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prawa, maj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ąca wpływ na terminy realizacji przedmiotu niniejszej umowy;</w:t>
      </w:r>
    </w:p>
    <w:p>
      <w:pPr>
        <w:numPr>
          <w:ilvl w:val="0"/>
          <w:numId w:val="107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sytuacji, gdy wyst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ąpi okoliczność leżąca po stronie Zamawiającego, w 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wstrzymania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przez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ącego, np. w przypadku konieczności usunięcia błęd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lub wprowadzenia zmian w dokumentacji projektowej;</w:t>
      </w:r>
    </w:p>
    <w:p>
      <w:pPr>
        <w:numPr>
          <w:ilvl w:val="0"/>
          <w:numId w:val="107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sytuacji, gdy nast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ąpi odmowa wydania przez organ administracji lub inne podmioty wymaganych decyzji, zezwoleń, uzgodnień z przyczyn nie leżących po stronie Wykonawcy;</w:t>
      </w:r>
    </w:p>
    <w:p>
      <w:pPr>
        <w:numPr>
          <w:ilvl w:val="0"/>
          <w:numId w:val="107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sytuacji, gdy wyst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ąpią warunki atmosferyczne, uniemożliwiające lub znacznie utrudniające prowadzenie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budowlanych zgodnie z technologi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przewidzianą w dokumentacji projektowej i warunkach Specyfikacji Technicznej Wykonania i Odbioru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Budowlanych;</w:t>
      </w:r>
    </w:p>
    <w:p>
      <w:pPr>
        <w:numPr>
          <w:ilvl w:val="0"/>
          <w:numId w:val="107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sytuacji, gdy wyst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ąpią nieprzewidziane warunki realizacji tj.: odkrycie niezinwentaryzowanych obiekt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lub elementów instalacji podziemnej.</w:t>
      </w:r>
    </w:p>
    <w:p>
      <w:pPr>
        <w:numPr>
          <w:ilvl w:val="0"/>
          <w:numId w:val="107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sytuacji, gdy na termin realizacji przedmiotu umowy wp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łyną lub będą mogły mieć wpływ okoliczności związane z wystąpieniem wirusa SARS-CoV-2 lub choroby wywołanej tym wirusem (COVID-19), dotyczące w 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ści:</w:t>
      </w:r>
    </w:p>
    <w:p>
      <w:pPr>
        <w:numPr>
          <w:ilvl w:val="0"/>
          <w:numId w:val="107"/>
        </w:numPr>
        <w:tabs>
          <w:tab w:val="left" w:pos="2127" w:leader="none"/>
        </w:tabs>
        <w:spacing w:before="0" w:after="120" w:line="240"/>
        <w:ind w:right="0" w:left="2127" w:hanging="666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nieobecno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pracownik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lub osób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świadczących pracę za wynagrodzeniem na innej podstawie niż stosunek pracy,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 uczestnicz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lub mogłyby uczestniczyć w realizacji przedmiotu umowy;</w:t>
      </w:r>
    </w:p>
    <w:p>
      <w:pPr>
        <w:numPr>
          <w:ilvl w:val="0"/>
          <w:numId w:val="107"/>
        </w:numPr>
        <w:tabs>
          <w:tab w:val="left" w:pos="2127" w:leader="none"/>
        </w:tabs>
        <w:spacing w:before="0" w:after="120" w:line="240"/>
        <w:ind w:right="0" w:left="2127" w:hanging="666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decyzji wydanych przez 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ównego Inspektora Sanitarnego lub dzia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łającego z jego upoważnienia państwowego wojew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ódzkiego inspektora sanitarnego, w zwi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ązku z przeciwdziałaniem COVID-19, nakładających na Wykonawcę obowiązek podjęcia określonych czynności zapobiegawczych lub kontrolnych;</w:t>
      </w:r>
    </w:p>
    <w:p>
      <w:pPr>
        <w:numPr>
          <w:ilvl w:val="0"/>
          <w:numId w:val="107"/>
        </w:numPr>
        <w:tabs>
          <w:tab w:val="left" w:pos="2127" w:leader="none"/>
        </w:tabs>
        <w:spacing w:before="0" w:after="120" w:line="240"/>
        <w:ind w:right="0" w:left="2127" w:hanging="666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polece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 wydanych przez wojewod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lub decyzji wydanych przez Prezesa Rady Ministrów zwi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ązanych z przeciwdziałaniem COVID-19;</w:t>
      </w:r>
    </w:p>
    <w:p>
      <w:pPr>
        <w:numPr>
          <w:ilvl w:val="0"/>
          <w:numId w:val="107"/>
        </w:numPr>
        <w:tabs>
          <w:tab w:val="left" w:pos="2127" w:leader="none"/>
        </w:tabs>
        <w:spacing w:before="0" w:after="120" w:line="240"/>
        <w:ind w:right="0" w:left="2127" w:hanging="666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wstrzymania dostaw produktów, komponentów produktu lub materia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ów, trudno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w dostępie do sprzętu lub trudności w realizacji usług transportowych;</w:t>
      </w:r>
    </w:p>
    <w:p>
      <w:pPr>
        <w:numPr>
          <w:ilvl w:val="0"/>
          <w:numId w:val="107"/>
        </w:numPr>
        <w:tabs>
          <w:tab w:val="left" w:pos="2127" w:leader="none"/>
        </w:tabs>
        <w:spacing w:before="0" w:after="120" w:line="240"/>
        <w:ind w:right="0" w:left="2127" w:hanging="666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innych okoliczno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 uniemo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żliwiają bądź w istotnym stopniu ograniczają możliwość wykonania umowy zgodnie z jej treścią.</w:t>
      </w:r>
    </w:p>
    <w:p>
      <w:pPr>
        <w:numPr>
          <w:ilvl w:val="0"/>
          <w:numId w:val="107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sytuacjach, o których mowa w ust. 2 powy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żej, terminy realizacji umowy mogą ulec przedłużeniu o czas trwania okoliczności stanowiących przeszkody w terminowej i zgodnej z umową realizacji przedmiotu umowy. Okoliczności, o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órych mowa w ust. 2 pkt 1 - 7 kierownik budowy stwierdza wpisem do dziennika budowy, który wymaga potwierdzenia przez Inspektora nadzoru inwestorskiego.</w:t>
      </w:r>
    </w:p>
    <w:p>
      <w:pPr>
        <w:numPr>
          <w:ilvl w:val="0"/>
          <w:numId w:val="107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Zmiana skutkuj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ąca zmianą wysokości wynagrodzenia może nastąpić:</w:t>
      </w:r>
    </w:p>
    <w:p>
      <w:pPr>
        <w:numPr>
          <w:ilvl w:val="0"/>
          <w:numId w:val="107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gdy ulegnie zmianie urz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ędowa stawka VAT na roboty budowlane;</w:t>
      </w:r>
    </w:p>
    <w:p>
      <w:pPr>
        <w:numPr>
          <w:ilvl w:val="0"/>
          <w:numId w:val="107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zwi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ązku z przewidzianą w niniejszej umowie zmianą sposobu przeprowadzenia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ót, zmian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zakresu świadczenia, w tym w związku z rozszerzeniem/ograniczeniem zakresu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lub wprowadzeniem robót zamiennych. </w:t>
      </w:r>
    </w:p>
    <w:p>
      <w:pPr>
        <w:numPr>
          <w:ilvl w:val="0"/>
          <w:numId w:val="107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przypadku zmiany stawki podatku od towarów i us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ług wartość netto wynagrodzenia Wykonawcy nie zmieni się, a określona w aneksie wartość brutto wynagrodzenia zostanie wyliczona na podstawie nowych przepis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numPr>
          <w:ilvl w:val="0"/>
          <w:numId w:val="107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Zmiana skutkuj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ąca zmianą zasad i termin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dokonywania odbiorów oraz 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łatności wynagrodzenia może nastąpić w przypadku:</w:t>
      </w:r>
    </w:p>
    <w:p>
      <w:pPr>
        <w:numPr>
          <w:ilvl w:val="0"/>
          <w:numId w:val="107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gdy prace zostan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wstrzymane na okres dłuższy niż 20 dni, z przyczyn niezależnych od żadnej ze Stron lub z przyczyn zależnych od Zamawiającego. W takiej sytuacji Zamawiający dopuszcza w 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wypłatę Wykonawcy do 100% wynagrodzenia należnego Wykonawcy za elementy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 wykonane i odebrane, na podstawie protoko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ęściowych odbioru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ót, do dnia wstrzymania robót,</w:t>
      </w:r>
    </w:p>
    <w:p>
      <w:pPr>
        <w:numPr>
          <w:ilvl w:val="0"/>
          <w:numId w:val="107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gdy okoliczno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związane z wystąpieniem wirusa SARS-CoV-2 lub choroby wywołanej tym wirusem (COVID-19) spowodują wyznaczenie przez podmioty realizujące na rzecz Wykonawcy usługi, dostawy lub roboty budowlane niezbędne do wykonania niniejszej umowy, kr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ótszych ni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 przewidziane pierwotnie, termin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zap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łaty lub obowiązku dokonywania przez Wykonawcę przedpłat (zaliczek). W takiej sytuacji Zamawiający dopuszcza zmianę termin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oraz zwi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ększenie częstotliwości dokonywania odbior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ęściowych przedmiotu umowy stanowiących postawę do wystawiania faktur przejściowych.</w:t>
      </w:r>
    </w:p>
    <w:p>
      <w:pPr>
        <w:numPr>
          <w:ilvl w:val="0"/>
          <w:numId w:val="107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Zmiana polegaj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ąca na zmianie sposobu spełnienia świadczenia lub zakresu świadczenia może nastąpić w sytuacji wystąpienia:</w:t>
      </w:r>
    </w:p>
    <w:p>
      <w:pPr>
        <w:numPr>
          <w:ilvl w:val="0"/>
          <w:numId w:val="107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konieczno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lub uzasadnienia (w tym funkcjonalno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u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żytkowego) dla zrealizowania przedmiotu Umowy przy zastosowaniu innych rozwiązań technicznych/technologicznych/materiałowych niż wskazane w dokumentacji technicznej, w 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w sytuacji, gdyby zastosowanie przewidzianych rozwiązań groziło niewykonaniem lub wadliwym wykonaniem przedmiotu umowy;</w:t>
      </w:r>
    </w:p>
    <w:p>
      <w:pPr>
        <w:numPr>
          <w:ilvl w:val="0"/>
          <w:numId w:val="107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konieczno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zrealizowania przedmiotu umowy przy zastosowaniu innych rozwiązań technicznych/technologicznych/materiałowych ze względu na zmiany obowiązującego prawa;</w:t>
      </w:r>
    </w:p>
    <w:p>
      <w:pPr>
        <w:numPr>
          <w:ilvl w:val="0"/>
          <w:numId w:val="107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konieczno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zrealizowania przedmiotu umowy przy zastosowaniu innych rozwiązań technicznych/technologicznych/materiałowych z uwagi na czasową lub całkowitą niedostępność materiał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lub technologii (np. zaprzestania produkcji),</w:t>
      </w:r>
    </w:p>
    <w:p>
      <w:pPr>
        <w:numPr>
          <w:ilvl w:val="0"/>
          <w:numId w:val="107"/>
        </w:numPr>
        <w:tabs>
          <w:tab w:val="left" w:pos="1418" w:leader="none"/>
        </w:tabs>
        <w:spacing w:before="0" w:after="120" w:line="240"/>
        <w:ind w:right="0" w:left="1418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okoliczno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związanych z wystąpieniem wirusa SARS-CoV-2 lub choroby wywołanej tym wirusem (COVID-19), dotyczących w 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ści:</w:t>
      </w:r>
    </w:p>
    <w:p>
      <w:pPr>
        <w:numPr>
          <w:ilvl w:val="0"/>
          <w:numId w:val="107"/>
        </w:numPr>
        <w:tabs>
          <w:tab w:val="left" w:pos="2127" w:leader="none"/>
        </w:tabs>
        <w:spacing w:before="0" w:after="120" w:line="240"/>
        <w:ind w:right="0" w:left="2127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nieobecno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pracownik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lub osób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świadczących pracę za wynagrodzeniem na innej podstawie niż stosunek pracy,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 uczestnicz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lub mogłyby uczestniczyć w realizacji przedmiotu umowy;</w:t>
      </w:r>
    </w:p>
    <w:p>
      <w:pPr>
        <w:numPr>
          <w:ilvl w:val="0"/>
          <w:numId w:val="107"/>
        </w:numPr>
        <w:tabs>
          <w:tab w:val="left" w:pos="2127" w:leader="none"/>
        </w:tabs>
        <w:spacing w:before="0" w:after="120" w:line="240"/>
        <w:ind w:right="0" w:left="2127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decyzji wydanych przez 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ównego Inspektora Sanitarnego lub dzia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łającego z jego upoważnienia państwowego wojew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ódzkiego inspektora sanitarnego, w zwi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ązku z przeciwdziałaniem COVID-19, nakładających na Wykonawcę obowiązek podjęcia określonych czynności zapobiegawczych lub kontrolnych;</w:t>
      </w:r>
    </w:p>
    <w:p>
      <w:pPr>
        <w:numPr>
          <w:ilvl w:val="0"/>
          <w:numId w:val="107"/>
        </w:numPr>
        <w:tabs>
          <w:tab w:val="left" w:pos="2127" w:leader="none"/>
        </w:tabs>
        <w:spacing w:before="0" w:after="120" w:line="240"/>
        <w:ind w:right="0" w:left="2127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polece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 wydanych przez wojewod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lub decyzji wydanych przez Prezesa Rady Ministrów zwi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ązanych z przeciwdziałaniem COVID-19;</w:t>
      </w:r>
    </w:p>
    <w:p>
      <w:pPr>
        <w:numPr>
          <w:ilvl w:val="0"/>
          <w:numId w:val="107"/>
        </w:numPr>
        <w:tabs>
          <w:tab w:val="left" w:pos="2127" w:leader="none"/>
        </w:tabs>
        <w:spacing w:before="0" w:after="120" w:line="240"/>
        <w:ind w:right="0" w:left="2127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wstrzymania dostaw produktów, komponentów produktu lub materia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ów, trudno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w dostępie do sprzętu lub trudności w realizacji usług transportowych;</w:t>
      </w:r>
    </w:p>
    <w:p>
      <w:pPr>
        <w:numPr>
          <w:ilvl w:val="0"/>
          <w:numId w:val="107"/>
        </w:numPr>
        <w:tabs>
          <w:tab w:val="left" w:pos="2127" w:leader="none"/>
        </w:tabs>
        <w:spacing w:before="0" w:after="120" w:line="240"/>
        <w:ind w:right="0" w:left="2127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innych okoliczno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 uniemo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żliwiają bądź w istotnym stopniu ograniczą możliwość wykonania umowy zgodnie z jej treścią.</w:t>
      </w:r>
    </w:p>
    <w:p>
      <w:pPr>
        <w:numPr>
          <w:ilvl w:val="0"/>
          <w:numId w:val="107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Zmiany wskazane w ust. 7 pkt 1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4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ędą wprowadzane wyłącznie w zakresie umożliwiającym oddanie przedmiotu umowy do użytkowania, a Zamawiający może ponieść ryzyko zwiększenia wynagrodzenia z tytułu takich zmian wyłącznie w kwocie 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ównej zwi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ększonym z tego powodu kosztom. Każda ze wskazanych w ust. 7 pkt 1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4 zmian mo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 być powiązana ze zmianą wynagrodzenia na zasadach określonych w ust. 4 niniejszego paragrafu.</w:t>
      </w:r>
    </w:p>
    <w:p>
      <w:pPr>
        <w:numPr>
          <w:ilvl w:val="0"/>
          <w:numId w:val="107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Podstaw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wprowadzenia zmian będzie protok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 konieczności zatwierdzony przez Zamawiającego i Wykonawcę i zawarty aneks do umowy. Wprowadzenie zmian dot. COVID-19 wymaga dodatkowo przedłożenia przez Wykonawcę informacji o wpływie okoliczności związanych z wystąpieniem wirusa SARSCoV-2 lub choroby wywołanej tym wirusem (COVID-19) na należyte wykonanie umowy oraz potwierdzenia okoliczności, na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 powo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łuje się Wykonawca, poprzez stosowne oświadczenia lub dokumenty.</w:t>
      </w:r>
    </w:p>
    <w:p>
      <w:pPr>
        <w:numPr>
          <w:ilvl w:val="0"/>
          <w:numId w:val="107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Zmiany do umowy mo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 inicjować zar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ówno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jak i Wykonawca, składając pisemny wniosek do drugiej strony, zawierający w 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opis zmiany i jej uzasadnienie oraz jej wpływ na harmonogram.</w:t>
      </w:r>
    </w:p>
    <w:p>
      <w:pPr>
        <w:numPr>
          <w:ilvl w:val="0"/>
          <w:numId w:val="107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Wszystkie okoliczno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wymienione w niniejszym paragrafie stanowią katalog zmian, na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może wyrazić zgodę w formie pisemnej. Nie stanowią jednocześnie zobowiązania do wyrażenia takiej zgody.</w:t>
      </w:r>
    </w:p>
    <w:p>
      <w:pPr>
        <w:numPr>
          <w:ilvl w:val="0"/>
          <w:numId w:val="107"/>
        </w:numPr>
        <w:tabs>
          <w:tab w:val="left" w:pos="360" w:leader="none"/>
          <w:tab w:val="left" w:pos="709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Zmiany umowy wymagaj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formy pisemnej pod rygorem nieważności.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§ 14</w:t>
      </w: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UBEZPIECZENIE</w:t>
      </w:r>
    </w:p>
    <w:p>
      <w:pPr>
        <w:numPr>
          <w:ilvl w:val="0"/>
          <w:numId w:val="122"/>
        </w:numPr>
        <w:tabs>
          <w:tab w:val="left" w:pos="2880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Po podpisaniu Umowy, nie pó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źniej niż w chwili przejęcia terenu budowy, Wykonawca przedłoży Zamawiającemu poświadczoną za zgodność z oryginałem aktualną i opłaconą polisę ubezpieczeniową od odpowiedzialności cywilnej w zakresie prowadzonej przez Wykonawcę działalności gospodarczej związanej z przedmiotem umowy na sumę gwarancyjną nie mniejszą niż 30.000,00 zł (słownie: trzydzieści tysięcy 00/100 złotych), na cały okres obowiązywania niniejszej Umowy (do zakończenia wszystkich rob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ót).</w:t>
      </w:r>
    </w:p>
    <w:p>
      <w:pPr>
        <w:numPr>
          <w:ilvl w:val="0"/>
          <w:numId w:val="122"/>
        </w:numPr>
        <w:tabs>
          <w:tab w:val="left" w:pos="2880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jest zobowi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ązany utrzymywać ubezpieczenie, o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órym mowa powy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żej przez cały okres realizacji Umowy, tj. do czasu podpisania protokołu odbioru końcowego. Bez pisemnej zgody Zamawiającego Wykonawca nie może zmienić warunk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ubezpieczenia.</w:t>
      </w:r>
    </w:p>
    <w:p>
      <w:pPr>
        <w:spacing w:before="0" w:after="120" w:line="240"/>
        <w:ind w:right="0" w:left="709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§ 15</w:t>
      </w:r>
    </w:p>
    <w:p>
      <w:pPr>
        <w:keepNext w:val="true"/>
        <w:tabs>
          <w:tab w:val="left" w:pos="9336" w:leader="none"/>
          <w:tab w:val="right" w:pos="8894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POSTANOWIENIA KO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ŃCOWE</w:t>
      </w:r>
    </w:p>
    <w:p>
      <w:pPr>
        <w:numPr>
          <w:ilvl w:val="0"/>
          <w:numId w:val="126"/>
        </w:numPr>
        <w:tabs>
          <w:tab w:val="left" w:pos="360" w:leader="none"/>
          <w:tab w:val="right" w:pos="0" w:leader="none"/>
          <w:tab w:val="left" w:pos="709" w:leader="none"/>
          <w:tab w:val="right" w:pos="8894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Ewentualne spory wynik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łe z niniejszej Umowy rozstrzygane będą przez sąd właściwy miejscowo dla siedziby Zamawiającego z tym, że Strony dopuszczają możliwość poddania spor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powsta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łych w trakcie realizacji przedmiotu Umowy pod rozstrzygnięcie sądu polubownego, co wymaga pisemnej zgody obu Stron.</w:t>
      </w:r>
    </w:p>
    <w:p>
      <w:pPr>
        <w:numPr>
          <w:ilvl w:val="0"/>
          <w:numId w:val="126"/>
        </w:numPr>
        <w:tabs>
          <w:tab w:val="left" w:pos="360" w:leader="none"/>
          <w:tab w:val="right" w:pos="0" w:leader="none"/>
          <w:tab w:val="left" w:pos="709" w:leader="none"/>
          <w:tab w:val="right" w:pos="8894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Zmiany Umowy wymagaj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zachowania formy pisemnej pod rygorem nieważności.</w:t>
      </w:r>
    </w:p>
    <w:p>
      <w:pPr>
        <w:numPr>
          <w:ilvl w:val="0"/>
          <w:numId w:val="126"/>
        </w:numPr>
        <w:tabs>
          <w:tab w:val="left" w:pos="360" w:leader="none"/>
          <w:tab w:val="right" w:pos="0" w:leader="none"/>
          <w:tab w:val="left" w:pos="709" w:leader="none"/>
          <w:tab w:val="right" w:pos="8894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sprawach nieuregulowanych w niniejszej Umowie, zastosowanie maj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aktualnie obowiązujące przepisy ustawy Pzp wraz ze wszystkimi aktami wykonawczymi, ustawy z dnia 23 kwietnia 1964 roku Kodeks cywilny, ustawy z dnia 7 lipca 1994 roku Prawo budowlane  wraz ze wszystkimi aktami wykonawczymi oraz innych odpowiednich przepis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prawa.</w:t>
      </w:r>
    </w:p>
    <w:p>
      <w:pPr>
        <w:numPr>
          <w:ilvl w:val="0"/>
          <w:numId w:val="126"/>
        </w:numPr>
        <w:tabs>
          <w:tab w:val="left" w:pos="360" w:leader="none"/>
          <w:tab w:val="right" w:pos="0" w:leader="none"/>
          <w:tab w:val="left" w:pos="709" w:leader="none"/>
          <w:tab w:val="right" w:pos="8894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Cesja wierzytelno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ści wynikających z niniejszej Umowy możliwa jest tylko za uprzednią pisemną zgodą drugiej Strony pod rygorem nieważności.</w:t>
      </w:r>
    </w:p>
    <w:p>
      <w:pPr>
        <w:numPr>
          <w:ilvl w:val="0"/>
          <w:numId w:val="126"/>
        </w:numPr>
        <w:tabs>
          <w:tab w:val="left" w:pos="360" w:leader="none"/>
          <w:tab w:val="right" w:pos="0" w:leader="none"/>
          <w:tab w:val="left" w:pos="709" w:leader="none"/>
          <w:tab w:val="right" w:pos="8894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Umow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 sporządzono w trzech (3) jednobrzmiących egzemplarzach, z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órych dwa (2) egzemplarze otrzymuje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ący, a jeden (1) egzemplarz Wykonawca.</w:t>
      </w:r>
    </w:p>
    <w:p>
      <w:pPr>
        <w:numPr>
          <w:ilvl w:val="0"/>
          <w:numId w:val="126"/>
        </w:numPr>
        <w:tabs>
          <w:tab w:val="left" w:pos="360" w:leader="none"/>
          <w:tab w:val="right" w:pos="0" w:leader="none"/>
          <w:tab w:val="left" w:pos="709" w:leader="none"/>
          <w:tab w:val="right" w:pos="8894" w:leader="none"/>
        </w:tabs>
        <w:spacing w:before="0" w:after="120" w:line="240"/>
        <w:ind w:right="0" w:left="709" w:hanging="709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Integraln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 część niniejszej Umowy stanowią wymienione poniżej Załączniki do Umowy, z tym zastrzeżeniem, że Umowa ma pierwszeństwo zastosowania.</w:t>
      </w:r>
    </w:p>
    <w:p>
      <w:pPr>
        <w:tabs>
          <w:tab w:val="right" w:pos="0" w:leader="none"/>
          <w:tab w:val="right" w:pos="8894" w:leader="none"/>
        </w:tabs>
        <w:spacing w:before="0" w:after="120" w:line="240"/>
        <w:ind w:right="0" w:left="709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8894" w:leader="none"/>
        </w:tabs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Za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łączniki do Umowy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numPr>
          <w:ilvl w:val="0"/>
          <w:numId w:val="129"/>
        </w:numPr>
        <w:tabs>
          <w:tab w:val="left" w:pos="5040" w:leader="none"/>
          <w:tab w:val="left" w:pos="709" w:leader="none"/>
          <w:tab w:val="right" w:pos="8894" w:leader="none"/>
        </w:tabs>
        <w:spacing w:before="0" w:after="120" w:line="240"/>
        <w:ind w:right="0" w:left="709" w:hanging="709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Oferta Wykonawcy.</w:t>
      </w:r>
    </w:p>
    <w:p>
      <w:pPr>
        <w:numPr>
          <w:ilvl w:val="0"/>
          <w:numId w:val="129"/>
        </w:numPr>
        <w:tabs>
          <w:tab w:val="left" w:pos="5040" w:leader="none"/>
          <w:tab w:val="left" w:pos="709" w:leader="none"/>
          <w:tab w:val="right" w:pos="8894" w:leader="none"/>
        </w:tabs>
        <w:spacing w:before="0" w:after="120" w:line="240"/>
        <w:ind w:right="0" w:left="709" w:hanging="709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Kosztorys Wykonawcy.</w:t>
      </w:r>
    </w:p>
    <w:p>
      <w:pPr>
        <w:tabs>
          <w:tab w:val="right" w:pos="8894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8894" w:leader="none"/>
        </w:tabs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ĄCY:</w:t>
        <w:tab/>
        <w:t xml:space="preserve"> WYKONAWCA: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num w:numId="14">
    <w:abstractNumId w:val="114"/>
  </w:num>
  <w:num w:numId="18">
    <w:abstractNumId w:val="108"/>
  </w:num>
  <w:num w:numId="26">
    <w:abstractNumId w:val="102"/>
  </w:num>
  <w:num w:numId="28">
    <w:abstractNumId w:val="96"/>
  </w:num>
  <w:num w:numId="33">
    <w:abstractNumId w:val="90"/>
  </w:num>
  <w:num w:numId="43">
    <w:abstractNumId w:val="84"/>
  </w:num>
  <w:num w:numId="48">
    <w:abstractNumId w:val="78"/>
  </w:num>
  <w:num w:numId="53">
    <w:abstractNumId w:val="72"/>
  </w:num>
  <w:num w:numId="58">
    <w:abstractNumId w:val="66"/>
  </w:num>
  <w:num w:numId="61">
    <w:abstractNumId w:val="60"/>
  </w:num>
  <w:num w:numId="69">
    <w:abstractNumId w:val="54"/>
  </w:num>
  <w:num w:numId="77">
    <w:abstractNumId w:val="48"/>
  </w:num>
  <w:num w:numId="87">
    <w:abstractNumId w:val="42"/>
  </w:num>
  <w:num w:numId="92">
    <w:abstractNumId w:val="36"/>
  </w:num>
  <w:num w:numId="97">
    <w:abstractNumId w:val="30"/>
  </w:num>
  <w:num w:numId="102">
    <w:abstractNumId w:val="24"/>
  </w:num>
  <w:num w:numId="107">
    <w:abstractNumId w:val="18"/>
  </w:num>
  <w:num w:numId="122">
    <w:abstractNumId w:val="12"/>
  </w:num>
  <w:num w:numId="126">
    <w:abstractNumId w:val="6"/>
  </w:num>
  <w:num w:numId="1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